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C0311" w14:textId="77777777" w:rsidR="00E250E7" w:rsidRPr="00B21A7B" w:rsidRDefault="00E250E7" w:rsidP="00E250E7">
      <w:pPr>
        <w:rPr>
          <w:sz w:val="24"/>
          <w:szCs w:val="24"/>
        </w:rPr>
      </w:pPr>
    </w:p>
    <w:tbl>
      <w:tblPr>
        <w:tblW w:w="101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0"/>
      </w:tblGrid>
      <w:tr w:rsidR="00E250E7" w:rsidRPr="00B21A7B" w14:paraId="79A09958" w14:textId="77777777" w:rsidTr="00E250E7">
        <w:tc>
          <w:tcPr>
            <w:tcW w:w="10170" w:type="dxa"/>
          </w:tcPr>
          <w:p w14:paraId="582E47E4" w14:textId="77777777" w:rsidR="00E250E7" w:rsidRPr="00B21A7B" w:rsidRDefault="00E250E7" w:rsidP="00E250E7">
            <w:pPr>
              <w:pStyle w:val="Title"/>
              <w:rPr>
                <w:szCs w:val="24"/>
              </w:rPr>
            </w:pPr>
            <w:r w:rsidRPr="00B21A7B">
              <w:rPr>
                <w:szCs w:val="24"/>
              </w:rPr>
              <w:t>SOUTHERN CONNECTICUT STATE UNIVERSITY</w:t>
            </w:r>
          </w:p>
          <w:p w14:paraId="0288CFD2" w14:textId="77777777" w:rsidR="00E250E7" w:rsidRPr="00B21A7B" w:rsidRDefault="00E250E7" w:rsidP="00E250E7">
            <w:pPr>
              <w:jc w:val="center"/>
              <w:rPr>
                <w:b/>
                <w:sz w:val="24"/>
                <w:szCs w:val="24"/>
              </w:rPr>
            </w:pPr>
            <w:r w:rsidRPr="00B21A7B">
              <w:rPr>
                <w:b/>
                <w:sz w:val="24"/>
                <w:szCs w:val="24"/>
              </w:rPr>
              <w:t>Department of Special Education and Reading</w:t>
            </w:r>
          </w:p>
          <w:p w14:paraId="55996489" w14:textId="77777777" w:rsidR="00E250E7" w:rsidRPr="00B21A7B" w:rsidRDefault="00E250E7" w:rsidP="00E250E7">
            <w:pPr>
              <w:jc w:val="center"/>
              <w:rPr>
                <w:b/>
                <w:sz w:val="24"/>
                <w:szCs w:val="24"/>
              </w:rPr>
            </w:pPr>
            <w:r w:rsidRPr="00B21A7B">
              <w:rPr>
                <w:b/>
                <w:sz w:val="24"/>
                <w:szCs w:val="24"/>
              </w:rPr>
              <w:t>Reading 568-0</w:t>
            </w:r>
            <w:r>
              <w:rPr>
                <w:b/>
                <w:sz w:val="24"/>
                <w:szCs w:val="24"/>
              </w:rPr>
              <w:t>1</w:t>
            </w:r>
            <w:r w:rsidRPr="00B21A7B">
              <w:rPr>
                <w:b/>
                <w:sz w:val="24"/>
                <w:szCs w:val="24"/>
              </w:rPr>
              <w:t>: Practicum in Diagnosis of Reading and Language Arts Difficulties</w:t>
            </w:r>
          </w:p>
          <w:p w14:paraId="78B2ACEB" w14:textId="4859AD5A" w:rsidR="00E250E7" w:rsidRPr="00B21A7B" w:rsidRDefault="00063F8D" w:rsidP="00E250E7">
            <w:pPr>
              <w:jc w:val="center"/>
              <w:rPr>
                <w:b/>
                <w:sz w:val="24"/>
                <w:szCs w:val="24"/>
              </w:rPr>
            </w:pPr>
            <w:r>
              <w:rPr>
                <w:b/>
                <w:sz w:val="24"/>
                <w:szCs w:val="24"/>
              </w:rPr>
              <w:t>Spring 2014</w:t>
            </w:r>
            <w:r w:rsidR="00E250E7" w:rsidRPr="00B21A7B">
              <w:rPr>
                <w:b/>
                <w:sz w:val="24"/>
                <w:szCs w:val="24"/>
              </w:rPr>
              <w:t xml:space="preserve">, Davis 208, </w:t>
            </w:r>
            <w:r>
              <w:rPr>
                <w:b/>
                <w:sz w:val="24"/>
                <w:szCs w:val="24"/>
              </w:rPr>
              <w:t>Mondays</w:t>
            </w:r>
            <w:r w:rsidR="00E250E7" w:rsidRPr="00B21A7B">
              <w:rPr>
                <w:b/>
                <w:sz w:val="24"/>
                <w:szCs w:val="24"/>
              </w:rPr>
              <w:t xml:space="preserve"> 5-7:30</w:t>
            </w:r>
            <w:r w:rsidR="00E250E7">
              <w:rPr>
                <w:b/>
                <w:sz w:val="24"/>
                <w:szCs w:val="24"/>
              </w:rPr>
              <w:t xml:space="preserve"> </w:t>
            </w:r>
            <w:r w:rsidR="00E250E7" w:rsidRPr="00B21A7B">
              <w:rPr>
                <w:b/>
                <w:sz w:val="24"/>
                <w:szCs w:val="24"/>
              </w:rPr>
              <w:t>pm</w:t>
            </w:r>
          </w:p>
        </w:tc>
      </w:tr>
    </w:tbl>
    <w:p w14:paraId="2127CD6A" w14:textId="77777777" w:rsidR="00E250E7" w:rsidRPr="00B21A7B" w:rsidRDefault="00E250E7" w:rsidP="00E250E7">
      <w:pPr>
        <w:rPr>
          <w:sz w:val="24"/>
          <w:szCs w:val="24"/>
        </w:rPr>
      </w:pPr>
    </w:p>
    <w:tbl>
      <w:tblPr>
        <w:tblW w:w="101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5760"/>
      </w:tblGrid>
      <w:tr w:rsidR="00E250E7" w:rsidRPr="00B21A7B" w14:paraId="0049F031" w14:textId="77777777" w:rsidTr="00E250E7">
        <w:tc>
          <w:tcPr>
            <w:tcW w:w="4410" w:type="dxa"/>
          </w:tcPr>
          <w:p w14:paraId="0F002C82" w14:textId="77777777" w:rsidR="00E250E7" w:rsidRPr="00B21A7B" w:rsidRDefault="00E250E7" w:rsidP="00E250E7">
            <w:pPr>
              <w:rPr>
                <w:b/>
                <w:sz w:val="24"/>
                <w:szCs w:val="24"/>
              </w:rPr>
            </w:pPr>
            <w:r w:rsidRPr="00B21A7B">
              <w:rPr>
                <w:b/>
                <w:sz w:val="24"/>
                <w:szCs w:val="24"/>
              </w:rPr>
              <w:t xml:space="preserve">Name: </w:t>
            </w:r>
            <w:r w:rsidR="001934E9">
              <w:rPr>
                <w:sz w:val="24"/>
                <w:szCs w:val="24"/>
              </w:rPr>
              <w:t>Michael Rafferty</w:t>
            </w:r>
          </w:p>
          <w:p w14:paraId="14B83844" w14:textId="34016EE6" w:rsidR="00E250E7" w:rsidRPr="00B21A7B" w:rsidRDefault="00E250E7" w:rsidP="00E250E7">
            <w:pPr>
              <w:rPr>
                <w:b/>
                <w:sz w:val="24"/>
                <w:szCs w:val="24"/>
              </w:rPr>
            </w:pPr>
            <w:r>
              <w:rPr>
                <w:b/>
                <w:sz w:val="24"/>
                <w:szCs w:val="24"/>
              </w:rPr>
              <w:t>Office/</w:t>
            </w:r>
            <w:r w:rsidRPr="00B21A7B">
              <w:rPr>
                <w:b/>
                <w:sz w:val="24"/>
                <w:szCs w:val="24"/>
              </w:rPr>
              <w:t xml:space="preserve">Phone: </w:t>
            </w:r>
            <w:r w:rsidR="00C572EC">
              <w:rPr>
                <w:sz w:val="24"/>
                <w:szCs w:val="24"/>
              </w:rPr>
              <w:t>Davis 209E</w:t>
            </w:r>
            <w:r w:rsidRPr="004F045C">
              <w:rPr>
                <w:sz w:val="24"/>
                <w:szCs w:val="24"/>
              </w:rPr>
              <w:t>,</w:t>
            </w:r>
            <w:r>
              <w:rPr>
                <w:b/>
                <w:sz w:val="24"/>
                <w:szCs w:val="24"/>
              </w:rPr>
              <w:t xml:space="preserve"> </w:t>
            </w:r>
            <w:r w:rsidR="001934E9">
              <w:rPr>
                <w:sz w:val="24"/>
                <w:szCs w:val="24"/>
              </w:rPr>
              <w:t>203-</w:t>
            </w:r>
            <w:r w:rsidR="00F76B82">
              <w:rPr>
                <w:sz w:val="24"/>
                <w:szCs w:val="24"/>
              </w:rPr>
              <w:t>685-0517</w:t>
            </w:r>
          </w:p>
          <w:p w14:paraId="7A5355A7" w14:textId="77777777" w:rsidR="00E250E7" w:rsidRPr="00B21A7B" w:rsidRDefault="00E250E7" w:rsidP="00E250E7">
            <w:pPr>
              <w:rPr>
                <w:b/>
                <w:sz w:val="24"/>
                <w:szCs w:val="24"/>
              </w:rPr>
            </w:pPr>
            <w:r w:rsidRPr="00B21A7B">
              <w:rPr>
                <w:b/>
                <w:sz w:val="24"/>
                <w:szCs w:val="24"/>
              </w:rPr>
              <w:t xml:space="preserve">E-mail: </w:t>
            </w:r>
            <w:r w:rsidR="001934E9">
              <w:rPr>
                <w:sz w:val="24"/>
                <w:szCs w:val="24"/>
              </w:rPr>
              <w:t>raffertym2</w:t>
            </w:r>
            <w:r w:rsidRPr="00B21A7B">
              <w:rPr>
                <w:sz w:val="24"/>
                <w:szCs w:val="24"/>
              </w:rPr>
              <w:t>@southernct.edu</w:t>
            </w:r>
          </w:p>
        </w:tc>
        <w:tc>
          <w:tcPr>
            <w:tcW w:w="5760" w:type="dxa"/>
          </w:tcPr>
          <w:p w14:paraId="6A09D669" w14:textId="3B04F4D7" w:rsidR="001934E9" w:rsidRDefault="00E250E7" w:rsidP="00E250E7">
            <w:pPr>
              <w:rPr>
                <w:sz w:val="24"/>
                <w:szCs w:val="24"/>
              </w:rPr>
            </w:pPr>
            <w:r w:rsidRPr="006C6FD4">
              <w:rPr>
                <w:b/>
                <w:sz w:val="24"/>
                <w:szCs w:val="24"/>
              </w:rPr>
              <w:t>Office Hours</w:t>
            </w:r>
            <w:r>
              <w:rPr>
                <w:b/>
                <w:sz w:val="24"/>
                <w:szCs w:val="24"/>
              </w:rPr>
              <w:t xml:space="preserve">: </w:t>
            </w:r>
            <w:r w:rsidR="00C572EC">
              <w:rPr>
                <w:sz w:val="24"/>
                <w:szCs w:val="24"/>
              </w:rPr>
              <w:t>M 7:30-8:30</w:t>
            </w:r>
            <w:r>
              <w:rPr>
                <w:sz w:val="24"/>
                <w:szCs w:val="24"/>
              </w:rPr>
              <w:t>pm</w:t>
            </w:r>
            <w:r w:rsidRPr="006C6FD4">
              <w:rPr>
                <w:sz w:val="24"/>
                <w:szCs w:val="24"/>
              </w:rPr>
              <w:t xml:space="preserve">, </w:t>
            </w:r>
            <w:r w:rsidR="00F76B82">
              <w:rPr>
                <w:sz w:val="24"/>
                <w:szCs w:val="24"/>
              </w:rPr>
              <w:t>W 5:00-8</w:t>
            </w:r>
            <w:r w:rsidR="001934E9">
              <w:rPr>
                <w:sz w:val="24"/>
                <w:szCs w:val="24"/>
              </w:rPr>
              <w:t>:00</w:t>
            </w:r>
            <w:r>
              <w:rPr>
                <w:sz w:val="24"/>
                <w:szCs w:val="24"/>
              </w:rPr>
              <w:t xml:space="preserve"> pm </w:t>
            </w:r>
          </w:p>
          <w:p w14:paraId="167365F8" w14:textId="77777777" w:rsidR="00E250E7" w:rsidRDefault="001934E9" w:rsidP="00E250E7">
            <w:pPr>
              <w:rPr>
                <w:sz w:val="24"/>
                <w:szCs w:val="24"/>
              </w:rPr>
            </w:pPr>
            <w:r>
              <w:rPr>
                <w:sz w:val="24"/>
                <w:szCs w:val="24"/>
              </w:rPr>
              <w:t>S 3:00-5:00 (Newtown)</w:t>
            </w:r>
          </w:p>
          <w:p w14:paraId="641B9D2E" w14:textId="77777777" w:rsidR="00E250E7" w:rsidRPr="00B21A7B" w:rsidRDefault="00E250E7" w:rsidP="00E250E7">
            <w:pPr>
              <w:rPr>
                <w:sz w:val="24"/>
                <w:szCs w:val="24"/>
              </w:rPr>
            </w:pPr>
            <w:r w:rsidRPr="00B21A7B">
              <w:rPr>
                <w:b/>
                <w:sz w:val="24"/>
                <w:szCs w:val="24"/>
              </w:rPr>
              <w:t>Credits</w:t>
            </w:r>
            <w:r w:rsidRPr="00B21A7B">
              <w:rPr>
                <w:sz w:val="24"/>
                <w:szCs w:val="24"/>
              </w:rPr>
              <w:t>: 3</w:t>
            </w:r>
          </w:p>
          <w:p w14:paraId="1269CF7F" w14:textId="77777777" w:rsidR="00E250E7" w:rsidRPr="00B21A7B" w:rsidRDefault="00E250E7" w:rsidP="00E250E7">
            <w:pPr>
              <w:rPr>
                <w:sz w:val="24"/>
                <w:szCs w:val="24"/>
              </w:rPr>
            </w:pPr>
            <w:r w:rsidRPr="00B21A7B">
              <w:rPr>
                <w:b/>
                <w:sz w:val="24"/>
                <w:szCs w:val="24"/>
              </w:rPr>
              <w:t>Prerequisites</w:t>
            </w:r>
            <w:r w:rsidRPr="00B21A7B">
              <w:rPr>
                <w:sz w:val="24"/>
                <w:szCs w:val="24"/>
              </w:rPr>
              <w:t>: RDG 520, 565, 566, 567, 585</w:t>
            </w:r>
          </w:p>
        </w:tc>
      </w:tr>
    </w:tbl>
    <w:p w14:paraId="2F902BFE" w14:textId="77777777" w:rsidR="00E250E7" w:rsidRPr="00B21A7B" w:rsidRDefault="00E250E7" w:rsidP="00E250E7">
      <w:pPr>
        <w:rPr>
          <w:sz w:val="24"/>
          <w:szCs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098"/>
      </w:tblGrid>
      <w:tr w:rsidR="00E250E7" w:rsidRPr="00B21A7B" w14:paraId="66B32F4F" w14:textId="77777777" w:rsidTr="00E250E7">
        <w:tc>
          <w:tcPr>
            <w:tcW w:w="10098" w:type="dxa"/>
            <w:shd w:val="clear" w:color="auto" w:fill="EEECE1"/>
          </w:tcPr>
          <w:p w14:paraId="48F47ED9" w14:textId="77777777" w:rsidR="00E250E7" w:rsidRPr="00B21A7B" w:rsidRDefault="00E250E7" w:rsidP="00E250E7">
            <w:pPr>
              <w:rPr>
                <w:b/>
                <w:sz w:val="24"/>
                <w:szCs w:val="24"/>
              </w:rPr>
            </w:pPr>
            <w:r w:rsidRPr="00B21A7B">
              <w:rPr>
                <w:b/>
                <w:sz w:val="24"/>
                <w:szCs w:val="24"/>
              </w:rPr>
              <w:t>COURSE DESCRIPTION:</w:t>
            </w:r>
          </w:p>
        </w:tc>
      </w:tr>
    </w:tbl>
    <w:p w14:paraId="032AD9CC" w14:textId="77777777" w:rsidR="00E250E7" w:rsidRPr="00B21A7B" w:rsidRDefault="00E250E7" w:rsidP="00E250E7">
      <w:pPr>
        <w:rPr>
          <w:b/>
          <w:sz w:val="24"/>
          <w:szCs w:val="24"/>
        </w:rPr>
      </w:pPr>
    </w:p>
    <w:p w14:paraId="1DF21066" w14:textId="77777777" w:rsidR="00E250E7" w:rsidRDefault="00E250E7" w:rsidP="00E250E7">
      <w:pPr>
        <w:pStyle w:val="BodyText"/>
        <w:rPr>
          <w:szCs w:val="24"/>
        </w:rPr>
      </w:pPr>
      <w:r w:rsidRPr="00B21A7B">
        <w:rPr>
          <w:szCs w:val="24"/>
        </w:rPr>
        <w:t>The course includes an individual diagnostic evaluation of difficulties in reading and writing using formal and informal assessment tools appropriate for students from diverse cultural and linguistic backgrounds.  Guided preparation of a case study report is used as a summative assessment.</w:t>
      </w:r>
    </w:p>
    <w:p w14:paraId="6A6BCFC1" w14:textId="77777777" w:rsidR="00E250E7" w:rsidRPr="00B21A7B" w:rsidRDefault="00E250E7" w:rsidP="00E250E7">
      <w:pPr>
        <w:pStyle w:val="BodyText"/>
        <w:rPr>
          <w:szCs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098"/>
      </w:tblGrid>
      <w:tr w:rsidR="00E250E7" w:rsidRPr="00B21A7B" w14:paraId="4536CD40" w14:textId="77777777" w:rsidTr="00E250E7">
        <w:tc>
          <w:tcPr>
            <w:tcW w:w="10098" w:type="dxa"/>
            <w:shd w:val="clear" w:color="auto" w:fill="EEECE1"/>
          </w:tcPr>
          <w:p w14:paraId="450E0085" w14:textId="77777777" w:rsidR="00E250E7" w:rsidRPr="00B21A7B" w:rsidRDefault="00E250E7" w:rsidP="00E250E7">
            <w:pPr>
              <w:rPr>
                <w:b/>
                <w:sz w:val="24"/>
                <w:szCs w:val="24"/>
              </w:rPr>
            </w:pPr>
            <w:r w:rsidRPr="00B21A7B">
              <w:rPr>
                <w:b/>
                <w:sz w:val="24"/>
                <w:szCs w:val="24"/>
              </w:rPr>
              <w:t>COURSE CONTRIBUTION:</w:t>
            </w:r>
          </w:p>
        </w:tc>
      </w:tr>
    </w:tbl>
    <w:p w14:paraId="626CEF68" w14:textId="77777777" w:rsidR="00E250E7" w:rsidRPr="00B21A7B" w:rsidRDefault="00E250E7" w:rsidP="00E250E7">
      <w:pPr>
        <w:rPr>
          <w:sz w:val="24"/>
          <w:szCs w:val="24"/>
        </w:rPr>
      </w:pPr>
    </w:p>
    <w:p w14:paraId="08295CD9" w14:textId="77777777" w:rsidR="00E250E7" w:rsidRPr="00B21A7B" w:rsidRDefault="00E250E7" w:rsidP="00E250E7">
      <w:pPr>
        <w:rPr>
          <w:sz w:val="24"/>
          <w:szCs w:val="24"/>
        </w:rPr>
      </w:pPr>
      <w:r w:rsidRPr="00B21A7B">
        <w:rPr>
          <w:sz w:val="24"/>
          <w:szCs w:val="24"/>
        </w:rPr>
        <w:t xml:space="preserve">This course is designed for certified teachers who are preparing for Remedial Reading/Remedial Language Arts Specialist Certification.  The course content includes the study of the causes of difficulties in reading and writing as well as the diagnostic evaluation of difficulties in these areas.  Initially, </w:t>
      </w:r>
      <w:r>
        <w:rPr>
          <w:sz w:val="24"/>
          <w:szCs w:val="24"/>
        </w:rPr>
        <w:t xml:space="preserve">graduate </w:t>
      </w:r>
      <w:r w:rsidRPr="00B21A7B">
        <w:rPr>
          <w:sz w:val="24"/>
          <w:szCs w:val="24"/>
        </w:rPr>
        <w:t xml:space="preserve">students review how to conduct assessments of emergent literacy skills.  The course, however, focuses primarily on the reading and writing difficulties experienced by children in grades 1-12 and how these difficulties are evaluated using formal and informal assessment tools.  The content and experiences of this course will allow </w:t>
      </w:r>
      <w:r>
        <w:rPr>
          <w:sz w:val="24"/>
          <w:szCs w:val="24"/>
        </w:rPr>
        <w:t xml:space="preserve">graduate </w:t>
      </w:r>
      <w:r w:rsidRPr="00B21A7B">
        <w:rPr>
          <w:sz w:val="24"/>
          <w:szCs w:val="24"/>
        </w:rPr>
        <w:t xml:space="preserve">students to acquire and demonstrate strong professional knowledge and skills for conducting diagnostic evaluations of struggling readers and preparing case reports detailing current levels of performance and recommending instructional accommodations.  To gain </w:t>
      </w:r>
      <w:r>
        <w:rPr>
          <w:sz w:val="24"/>
          <w:szCs w:val="24"/>
        </w:rPr>
        <w:t xml:space="preserve">this </w:t>
      </w:r>
      <w:r w:rsidRPr="00B21A7B">
        <w:rPr>
          <w:sz w:val="24"/>
          <w:szCs w:val="24"/>
        </w:rPr>
        <w:t xml:space="preserve">diagnostic experience, </w:t>
      </w:r>
      <w:r>
        <w:rPr>
          <w:sz w:val="24"/>
          <w:szCs w:val="24"/>
        </w:rPr>
        <w:t xml:space="preserve">graduate </w:t>
      </w:r>
      <w:r w:rsidRPr="00B21A7B">
        <w:rPr>
          <w:sz w:val="24"/>
          <w:szCs w:val="24"/>
        </w:rPr>
        <w:t xml:space="preserve">students conduct an evaluation of a student </w:t>
      </w:r>
      <w:r>
        <w:rPr>
          <w:sz w:val="24"/>
          <w:szCs w:val="24"/>
        </w:rPr>
        <w:t xml:space="preserve">(grades 1-12) </w:t>
      </w:r>
      <w:r w:rsidRPr="00B21A7B">
        <w:rPr>
          <w:sz w:val="24"/>
          <w:szCs w:val="24"/>
        </w:rPr>
        <w:t>in a clinical setting; and, based on the results of this evaluation, there is guided preparation of an individual case study report.  Within the report</w:t>
      </w:r>
      <w:r>
        <w:rPr>
          <w:sz w:val="24"/>
          <w:szCs w:val="24"/>
        </w:rPr>
        <w:t>,</w:t>
      </w:r>
      <w:r w:rsidRPr="00B21A7B">
        <w:rPr>
          <w:sz w:val="24"/>
          <w:szCs w:val="24"/>
        </w:rPr>
        <w:t xml:space="preserve"> </w:t>
      </w:r>
      <w:r>
        <w:rPr>
          <w:sz w:val="24"/>
          <w:szCs w:val="24"/>
        </w:rPr>
        <w:t xml:space="preserve">graduate </w:t>
      </w:r>
      <w:r w:rsidRPr="00B21A7B">
        <w:rPr>
          <w:sz w:val="24"/>
          <w:szCs w:val="24"/>
        </w:rPr>
        <w:t xml:space="preserve">students </w:t>
      </w:r>
      <w:r>
        <w:rPr>
          <w:sz w:val="24"/>
          <w:szCs w:val="24"/>
        </w:rPr>
        <w:t xml:space="preserve">interpret results and </w:t>
      </w:r>
      <w:r w:rsidRPr="00B21A7B">
        <w:rPr>
          <w:sz w:val="24"/>
          <w:szCs w:val="24"/>
        </w:rPr>
        <w:t xml:space="preserve">demonstrate proficiency in planning to differentiate </w:t>
      </w:r>
      <w:r>
        <w:rPr>
          <w:sz w:val="24"/>
          <w:szCs w:val="24"/>
        </w:rPr>
        <w:t>instruction based on assessment data (integration of findings).  Further</w:t>
      </w:r>
      <w:r w:rsidRPr="00B21A7B">
        <w:rPr>
          <w:sz w:val="24"/>
          <w:szCs w:val="24"/>
        </w:rPr>
        <w:t xml:space="preserve">, </w:t>
      </w:r>
      <w:r>
        <w:rPr>
          <w:sz w:val="24"/>
          <w:szCs w:val="24"/>
        </w:rPr>
        <w:t xml:space="preserve">instructional recommendations described in the report will include strategies to </w:t>
      </w:r>
      <w:r w:rsidRPr="00B21A7B">
        <w:rPr>
          <w:sz w:val="24"/>
          <w:szCs w:val="24"/>
        </w:rPr>
        <w:t xml:space="preserve">motivate </w:t>
      </w:r>
      <w:r>
        <w:rPr>
          <w:sz w:val="24"/>
          <w:szCs w:val="24"/>
        </w:rPr>
        <w:t>students as well as suggest interventions</w:t>
      </w:r>
      <w:r w:rsidRPr="00B21A7B">
        <w:rPr>
          <w:sz w:val="24"/>
          <w:szCs w:val="24"/>
        </w:rPr>
        <w:t xml:space="preserve"> that ensure access to literacy development for all learners irrespective of individual circumstances such as cultural and linguistic diversity, socioeconomic status, and/or educational background.  </w:t>
      </w:r>
      <w:r>
        <w:rPr>
          <w:sz w:val="24"/>
          <w:szCs w:val="24"/>
        </w:rPr>
        <w:t xml:space="preserve">Through its examination of the </w:t>
      </w:r>
      <w:r w:rsidRPr="00B21A7B">
        <w:rPr>
          <w:sz w:val="24"/>
          <w:szCs w:val="24"/>
        </w:rPr>
        <w:t xml:space="preserve">processes of diagnostic inquiry and reflection in relation to individual </w:t>
      </w:r>
      <w:r>
        <w:rPr>
          <w:sz w:val="24"/>
          <w:szCs w:val="24"/>
        </w:rPr>
        <w:t xml:space="preserve">student </w:t>
      </w:r>
      <w:r w:rsidRPr="00B21A7B">
        <w:rPr>
          <w:sz w:val="24"/>
          <w:szCs w:val="24"/>
        </w:rPr>
        <w:t xml:space="preserve">needs, </w:t>
      </w:r>
      <w:r>
        <w:rPr>
          <w:sz w:val="24"/>
          <w:szCs w:val="24"/>
        </w:rPr>
        <w:t>RDG 568</w:t>
      </w:r>
      <w:r w:rsidRPr="00B21A7B">
        <w:rPr>
          <w:sz w:val="24"/>
          <w:szCs w:val="24"/>
        </w:rPr>
        <w:t xml:space="preserve"> prepares future reading</w:t>
      </w:r>
      <w:r>
        <w:rPr>
          <w:sz w:val="24"/>
          <w:szCs w:val="24"/>
        </w:rPr>
        <w:t xml:space="preserve"> professionals</w:t>
      </w:r>
      <w:r w:rsidRPr="00B21A7B">
        <w:rPr>
          <w:sz w:val="24"/>
          <w:szCs w:val="24"/>
        </w:rPr>
        <w:t xml:space="preserve"> in Connecticut schools to </w:t>
      </w:r>
      <w:r>
        <w:rPr>
          <w:sz w:val="24"/>
          <w:szCs w:val="24"/>
        </w:rPr>
        <w:t xml:space="preserve">use pertinent assessments appropriately.  In so doing, </w:t>
      </w:r>
      <w:r w:rsidRPr="00B21A7B">
        <w:rPr>
          <w:sz w:val="24"/>
          <w:szCs w:val="24"/>
        </w:rPr>
        <w:t xml:space="preserve">reading/language arts consultants </w:t>
      </w:r>
      <w:r>
        <w:rPr>
          <w:sz w:val="24"/>
          <w:szCs w:val="24"/>
        </w:rPr>
        <w:t xml:space="preserve">(or reading specialists) are better positioned to obtain and evaluate the information necessary to diagnose a variety of reading difficulties </w:t>
      </w:r>
      <w:r w:rsidRPr="00B21A7B">
        <w:rPr>
          <w:sz w:val="24"/>
          <w:szCs w:val="24"/>
        </w:rPr>
        <w:t>and plan an intervention program for diverse</w:t>
      </w:r>
      <w:r>
        <w:rPr>
          <w:sz w:val="24"/>
          <w:szCs w:val="24"/>
        </w:rPr>
        <w:t xml:space="preserve"> readers</w:t>
      </w:r>
      <w:r w:rsidRPr="00B21A7B">
        <w:rPr>
          <w:sz w:val="24"/>
          <w:szCs w:val="24"/>
        </w:rPr>
        <w:t>.</w:t>
      </w:r>
    </w:p>
    <w:p w14:paraId="35DBB22C" w14:textId="77777777" w:rsidR="00E250E7" w:rsidRPr="00B21A7B" w:rsidRDefault="00E250E7" w:rsidP="00E250E7">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1A6A67AD" w14:textId="77777777" w:rsidTr="00E250E7">
        <w:tc>
          <w:tcPr>
            <w:tcW w:w="9864" w:type="dxa"/>
            <w:shd w:val="clear" w:color="auto" w:fill="EEECE1"/>
          </w:tcPr>
          <w:p w14:paraId="484F0472" w14:textId="77777777" w:rsidR="00E250E7" w:rsidRPr="00B21A7B" w:rsidRDefault="00E250E7" w:rsidP="00E250E7">
            <w:pPr>
              <w:pStyle w:val="Heading4"/>
              <w:ind w:left="0"/>
              <w:rPr>
                <w:rFonts w:ascii="Times" w:hAnsi="Times"/>
                <w:szCs w:val="24"/>
              </w:rPr>
            </w:pPr>
            <w:r w:rsidRPr="00B21A7B">
              <w:rPr>
                <w:szCs w:val="24"/>
              </w:rPr>
              <w:t>REQUIRED TEXTS/Other Course Materials</w:t>
            </w:r>
          </w:p>
        </w:tc>
      </w:tr>
    </w:tbl>
    <w:p w14:paraId="766E027D" w14:textId="77777777" w:rsidR="000777B5" w:rsidRDefault="000777B5" w:rsidP="000777B5">
      <w:pPr>
        <w:numPr>
          <w:ilvl w:val="0"/>
          <w:numId w:val="27"/>
        </w:numPr>
        <w:rPr>
          <w:sz w:val="24"/>
          <w:szCs w:val="24"/>
        </w:rPr>
      </w:pPr>
      <w:r w:rsidRPr="003D02B1">
        <w:rPr>
          <w:rFonts w:eastAsiaTheme="minorHAnsi"/>
          <w:sz w:val="24"/>
          <w:szCs w:val="24"/>
        </w:rPr>
        <w:t xml:space="preserve">Leslie, L. &amp; Caldwell, L. (2010) </w:t>
      </w:r>
      <w:r w:rsidRPr="003D02B1">
        <w:rPr>
          <w:rFonts w:eastAsiaTheme="minorHAnsi"/>
          <w:i/>
          <w:sz w:val="24"/>
          <w:szCs w:val="24"/>
        </w:rPr>
        <w:t>Qualitative Reading Inventory (5th Edition).</w:t>
      </w:r>
      <w:r w:rsidRPr="003D02B1">
        <w:rPr>
          <w:rFonts w:eastAsiaTheme="minorHAnsi"/>
          <w:sz w:val="24"/>
          <w:szCs w:val="24"/>
        </w:rPr>
        <w:t xml:space="preserve"> Boston, MA: Pearson</w:t>
      </w:r>
      <w:r>
        <w:rPr>
          <w:rFonts w:eastAsiaTheme="minorHAnsi"/>
          <w:sz w:val="24"/>
          <w:szCs w:val="24"/>
        </w:rPr>
        <w:t xml:space="preserve"> </w:t>
      </w:r>
      <w:r w:rsidRPr="003D02B1">
        <w:rPr>
          <w:sz w:val="24"/>
          <w:szCs w:val="24"/>
        </w:rPr>
        <w:t>ISBN-10: 0137019238</w:t>
      </w:r>
    </w:p>
    <w:p w14:paraId="75625B62" w14:textId="77777777" w:rsidR="000777B5" w:rsidRDefault="000777B5" w:rsidP="000777B5">
      <w:pPr>
        <w:numPr>
          <w:ilvl w:val="0"/>
          <w:numId w:val="27"/>
        </w:numPr>
        <w:rPr>
          <w:sz w:val="24"/>
          <w:szCs w:val="24"/>
        </w:rPr>
      </w:pPr>
      <w:r w:rsidRPr="003D02B1">
        <w:rPr>
          <w:sz w:val="24"/>
          <w:szCs w:val="24"/>
        </w:rPr>
        <w:t>McKenna, M. &amp; Dougherty Stahl, K. (2008) Assessment for Reading Instruction. Gui</w:t>
      </w:r>
      <w:r>
        <w:rPr>
          <w:sz w:val="24"/>
          <w:szCs w:val="24"/>
        </w:rPr>
        <w:t>lford Press ISBN-10: 1606230352</w:t>
      </w:r>
    </w:p>
    <w:p w14:paraId="5958C70B" w14:textId="77777777" w:rsidR="000777B5" w:rsidRDefault="000777B5" w:rsidP="000777B5">
      <w:pPr>
        <w:rPr>
          <w:sz w:val="24"/>
          <w:szCs w:val="24"/>
        </w:rPr>
      </w:pPr>
    </w:p>
    <w:p w14:paraId="3DD8E85B" w14:textId="77777777" w:rsidR="000777B5" w:rsidRDefault="000777B5" w:rsidP="000777B5">
      <w:pPr>
        <w:rPr>
          <w:sz w:val="24"/>
          <w:szCs w:val="24"/>
        </w:rPr>
      </w:pPr>
    </w:p>
    <w:p w14:paraId="4556D276" w14:textId="77777777" w:rsidR="000777B5" w:rsidRPr="0002459F" w:rsidRDefault="000777B5" w:rsidP="000777B5">
      <w:pPr>
        <w:rPr>
          <w:sz w:val="24"/>
          <w:szCs w:val="24"/>
        </w:rPr>
      </w:pPr>
    </w:p>
    <w:p w14:paraId="2F683B34" w14:textId="77777777" w:rsidR="00E250E7" w:rsidRPr="00D16F48" w:rsidRDefault="00E250E7" w:rsidP="00E250E7">
      <w:pPr>
        <w:autoSpaceDE w:val="0"/>
        <w:autoSpaceDN w:val="0"/>
        <w:adjustRightInd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30356356" w14:textId="77777777" w:rsidTr="00E250E7">
        <w:tc>
          <w:tcPr>
            <w:tcW w:w="9864" w:type="dxa"/>
            <w:shd w:val="clear" w:color="auto" w:fill="EEECE1"/>
          </w:tcPr>
          <w:p w14:paraId="4CB3FE73" w14:textId="77777777" w:rsidR="00E250E7" w:rsidRPr="00B21A7B" w:rsidRDefault="00E250E7" w:rsidP="00E250E7">
            <w:pPr>
              <w:rPr>
                <w:b/>
                <w:sz w:val="24"/>
                <w:szCs w:val="24"/>
              </w:rPr>
            </w:pPr>
            <w:r w:rsidRPr="00B21A7B">
              <w:rPr>
                <w:b/>
                <w:sz w:val="24"/>
                <w:szCs w:val="24"/>
              </w:rPr>
              <w:lastRenderedPageBreak/>
              <w:t>COURSE OBJECTIVES: Upon completion of this course, you will</w:t>
            </w:r>
          </w:p>
        </w:tc>
      </w:tr>
    </w:tbl>
    <w:p w14:paraId="0B30A0C1" w14:textId="77777777" w:rsidR="00E250E7" w:rsidRPr="00B21A7B" w:rsidRDefault="00E250E7" w:rsidP="00E250E7">
      <w:pPr>
        <w:rPr>
          <w:sz w:val="24"/>
          <w:szCs w:val="24"/>
        </w:rPr>
      </w:pPr>
    </w:p>
    <w:p w14:paraId="6393BCAA" w14:textId="77777777" w:rsidR="00E250E7" w:rsidRPr="00B21A7B" w:rsidRDefault="00E250E7" w:rsidP="00E250E7">
      <w:pPr>
        <w:pStyle w:val="BodyText"/>
        <w:numPr>
          <w:ilvl w:val="0"/>
          <w:numId w:val="10"/>
        </w:numPr>
        <w:rPr>
          <w:rFonts w:cs="Verdana"/>
          <w:szCs w:val="24"/>
        </w:rPr>
      </w:pPr>
      <w:r w:rsidRPr="00B21A7B">
        <w:rPr>
          <w:rFonts w:cs="Verdana"/>
          <w:szCs w:val="24"/>
        </w:rPr>
        <w:t xml:space="preserve">Understand the reading process and its assessment </w:t>
      </w:r>
    </w:p>
    <w:p w14:paraId="35B9BA92" w14:textId="77777777" w:rsidR="00E250E7" w:rsidRPr="00B21A7B" w:rsidRDefault="00E250E7" w:rsidP="00E250E7">
      <w:pPr>
        <w:numPr>
          <w:ilvl w:val="0"/>
          <w:numId w:val="10"/>
        </w:numPr>
        <w:rPr>
          <w:sz w:val="24"/>
          <w:szCs w:val="24"/>
        </w:rPr>
      </w:pPr>
      <w:r w:rsidRPr="00B21A7B">
        <w:rPr>
          <w:sz w:val="24"/>
          <w:szCs w:val="24"/>
        </w:rPr>
        <w:t xml:space="preserve">Recognize factors associated with reading skill acquisition </w:t>
      </w:r>
    </w:p>
    <w:p w14:paraId="313753B3" w14:textId="77777777" w:rsidR="00E250E7" w:rsidRPr="00B21A7B" w:rsidRDefault="00E250E7" w:rsidP="00E250E7">
      <w:pPr>
        <w:numPr>
          <w:ilvl w:val="0"/>
          <w:numId w:val="10"/>
        </w:numPr>
        <w:rPr>
          <w:sz w:val="24"/>
          <w:szCs w:val="24"/>
        </w:rPr>
      </w:pPr>
      <w:r w:rsidRPr="00B21A7B">
        <w:rPr>
          <w:rFonts w:cs="Verdana"/>
          <w:sz w:val="24"/>
          <w:szCs w:val="24"/>
        </w:rPr>
        <w:t xml:space="preserve">Understand the stages of emergent </w:t>
      </w:r>
      <w:r>
        <w:rPr>
          <w:rFonts w:cs="Verdana"/>
          <w:sz w:val="24"/>
          <w:szCs w:val="24"/>
        </w:rPr>
        <w:t xml:space="preserve">literacy </w:t>
      </w:r>
      <w:r w:rsidRPr="00B21A7B">
        <w:rPr>
          <w:rFonts w:cs="Verdana"/>
          <w:sz w:val="24"/>
          <w:szCs w:val="24"/>
        </w:rPr>
        <w:t xml:space="preserve">and </w:t>
      </w:r>
      <w:r>
        <w:rPr>
          <w:rFonts w:cs="Verdana"/>
          <w:sz w:val="24"/>
          <w:szCs w:val="24"/>
        </w:rPr>
        <w:t>beginning</w:t>
      </w:r>
      <w:r w:rsidRPr="00B21A7B">
        <w:rPr>
          <w:rFonts w:cs="Verdana"/>
          <w:sz w:val="24"/>
          <w:szCs w:val="24"/>
        </w:rPr>
        <w:t xml:space="preserve"> reading</w:t>
      </w:r>
      <w:r>
        <w:rPr>
          <w:rFonts w:cs="Verdana"/>
          <w:sz w:val="24"/>
          <w:szCs w:val="24"/>
        </w:rPr>
        <w:t xml:space="preserve"> (initiation)</w:t>
      </w:r>
      <w:r w:rsidRPr="00B21A7B">
        <w:rPr>
          <w:rFonts w:cs="Verdana"/>
          <w:sz w:val="24"/>
          <w:szCs w:val="24"/>
        </w:rPr>
        <w:t>, including assessing and teaching print concepts and phonological awareness, fostering comprehension and word recognition, and setting appropriate early intervention goals</w:t>
      </w:r>
    </w:p>
    <w:p w14:paraId="3292B9A5" w14:textId="77777777" w:rsidR="00E250E7" w:rsidRPr="00B21A7B" w:rsidRDefault="00E250E7" w:rsidP="00E250E7">
      <w:pPr>
        <w:numPr>
          <w:ilvl w:val="0"/>
          <w:numId w:val="10"/>
        </w:numPr>
        <w:rPr>
          <w:rFonts w:cs="Verdana"/>
          <w:sz w:val="24"/>
          <w:szCs w:val="24"/>
        </w:rPr>
      </w:pPr>
      <w:r w:rsidRPr="00B21A7B">
        <w:rPr>
          <w:sz w:val="24"/>
          <w:szCs w:val="24"/>
        </w:rPr>
        <w:t xml:space="preserve">Formulate questions to direct diagnostic activities and </w:t>
      </w:r>
      <w:r w:rsidRPr="00B21A7B">
        <w:rPr>
          <w:rFonts w:cs="Verdana"/>
          <w:sz w:val="24"/>
          <w:szCs w:val="24"/>
        </w:rPr>
        <w:t>use information from student and parent interviews, as well as classroom observations and teacher reports, to begin planning assessment sessions</w:t>
      </w:r>
    </w:p>
    <w:p w14:paraId="41E8AA96" w14:textId="77777777" w:rsidR="00E250E7" w:rsidRDefault="00E250E7" w:rsidP="00E250E7">
      <w:pPr>
        <w:numPr>
          <w:ilvl w:val="0"/>
          <w:numId w:val="10"/>
        </w:numPr>
        <w:rPr>
          <w:rFonts w:cs="Verdana"/>
          <w:sz w:val="24"/>
          <w:szCs w:val="24"/>
        </w:rPr>
      </w:pPr>
      <w:r w:rsidRPr="00B21A7B">
        <w:rPr>
          <w:rFonts w:cs="Verdana"/>
          <w:sz w:val="24"/>
          <w:szCs w:val="24"/>
        </w:rPr>
        <w:t xml:space="preserve">Understand the various types of ongoing assessments teachers often use </w:t>
      </w:r>
    </w:p>
    <w:p w14:paraId="15E50673" w14:textId="77777777" w:rsidR="00E250E7" w:rsidRPr="00041887" w:rsidRDefault="00E250E7" w:rsidP="00E250E7">
      <w:pPr>
        <w:numPr>
          <w:ilvl w:val="0"/>
          <w:numId w:val="10"/>
        </w:numPr>
        <w:rPr>
          <w:sz w:val="24"/>
          <w:szCs w:val="24"/>
        </w:rPr>
      </w:pPr>
      <w:r w:rsidRPr="00B21A7B">
        <w:rPr>
          <w:rFonts w:cs="Verdana"/>
          <w:sz w:val="24"/>
          <w:szCs w:val="24"/>
        </w:rPr>
        <w:t>Gain knowledge of how the assessment process works within and across a tiered instructional and intervention model (SRBI)</w:t>
      </w:r>
    </w:p>
    <w:p w14:paraId="0E3527F9" w14:textId="77777777" w:rsidR="00E250E7" w:rsidRPr="00B21A7B" w:rsidRDefault="00E250E7" w:rsidP="00E250E7">
      <w:pPr>
        <w:numPr>
          <w:ilvl w:val="0"/>
          <w:numId w:val="10"/>
        </w:numPr>
        <w:rPr>
          <w:rFonts w:cs="Verdana"/>
          <w:sz w:val="24"/>
          <w:szCs w:val="24"/>
        </w:rPr>
      </w:pPr>
      <w:r w:rsidRPr="00B21A7B">
        <w:rPr>
          <w:rFonts w:cs="Verdana"/>
          <w:sz w:val="24"/>
          <w:szCs w:val="24"/>
        </w:rPr>
        <w:t>Administer, score, and interpret informal reading inventories</w:t>
      </w:r>
    </w:p>
    <w:p w14:paraId="284B25CB" w14:textId="77777777" w:rsidR="00E250E7" w:rsidRPr="00B21A7B" w:rsidRDefault="00E250E7" w:rsidP="00E250E7">
      <w:pPr>
        <w:numPr>
          <w:ilvl w:val="0"/>
          <w:numId w:val="10"/>
        </w:numPr>
        <w:rPr>
          <w:rFonts w:cs="Verdana"/>
          <w:sz w:val="24"/>
          <w:szCs w:val="24"/>
        </w:rPr>
      </w:pPr>
      <w:r w:rsidRPr="00B21A7B">
        <w:rPr>
          <w:sz w:val="24"/>
          <w:szCs w:val="24"/>
        </w:rPr>
        <w:t xml:space="preserve">Properly administer, score, and interpret selected </w:t>
      </w:r>
      <w:r w:rsidRPr="00B21A7B">
        <w:rPr>
          <w:rFonts w:cs="Verdana"/>
          <w:sz w:val="24"/>
          <w:szCs w:val="24"/>
        </w:rPr>
        <w:t xml:space="preserve">formal assessments (phonological processing, decoding, word recognition, vocabulary, comprehension, writing) according to test guidelines </w:t>
      </w:r>
    </w:p>
    <w:p w14:paraId="65F5A846" w14:textId="77777777" w:rsidR="00E250E7" w:rsidRPr="00B21A7B" w:rsidRDefault="00E250E7" w:rsidP="00E250E7">
      <w:pPr>
        <w:numPr>
          <w:ilvl w:val="0"/>
          <w:numId w:val="10"/>
        </w:numPr>
        <w:rPr>
          <w:rFonts w:cs="Verdana"/>
          <w:sz w:val="24"/>
          <w:szCs w:val="24"/>
        </w:rPr>
      </w:pPr>
      <w:r w:rsidRPr="00B21A7B">
        <w:rPr>
          <w:rFonts w:cs="Verdana"/>
          <w:sz w:val="24"/>
          <w:szCs w:val="24"/>
        </w:rPr>
        <w:t xml:space="preserve">Interpret diagnostic information to inform and adjust  instruction as appropriate </w:t>
      </w:r>
    </w:p>
    <w:p w14:paraId="1C4562DE" w14:textId="77777777" w:rsidR="00E250E7" w:rsidRPr="00B21A7B" w:rsidRDefault="00E250E7" w:rsidP="00E250E7">
      <w:pPr>
        <w:numPr>
          <w:ilvl w:val="0"/>
          <w:numId w:val="10"/>
        </w:numPr>
        <w:rPr>
          <w:rFonts w:cs="Verdana"/>
          <w:sz w:val="24"/>
          <w:szCs w:val="24"/>
        </w:rPr>
      </w:pPr>
      <w:r w:rsidRPr="00B21A7B">
        <w:rPr>
          <w:rFonts w:cs="Verdana"/>
          <w:sz w:val="24"/>
          <w:szCs w:val="24"/>
        </w:rPr>
        <w:t>Prepare, write, revise, and report diagnostic information to parents and school planning teams</w:t>
      </w:r>
    </w:p>
    <w:p w14:paraId="2CEEA588" w14:textId="77777777" w:rsidR="00E250E7" w:rsidRPr="00B21A7B" w:rsidRDefault="00E250E7" w:rsidP="00E250E7">
      <w:pPr>
        <w:numPr>
          <w:ilvl w:val="0"/>
          <w:numId w:val="10"/>
        </w:numPr>
        <w:rPr>
          <w:sz w:val="24"/>
          <w:szCs w:val="24"/>
        </w:rPr>
      </w:pPr>
      <w:r w:rsidRPr="00B21A7B">
        <w:rPr>
          <w:sz w:val="24"/>
          <w:szCs w:val="24"/>
        </w:rPr>
        <w:t xml:space="preserve">Investigate resources (e.g. SERC library; </w:t>
      </w:r>
      <w:r w:rsidRPr="00B21A7B">
        <w:rPr>
          <w:i/>
          <w:sz w:val="24"/>
          <w:szCs w:val="24"/>
        </w:rPr>
        <w:t xml:space="preserve">Promoting Academic Achievement Among English Learners; </w:t>
      </w:r>
      <w:r w:rsidRPr="00B21A7B">
        <w:rPr>
          <w:sz w:val="24"/>
          <w:szCs w:val="24"/>
        </w:rPr>
        <w:t xml:space="preserve">the Reading Recovery website; </w:t>
      </w:r>
      <w:r>
        <w:rPr>
          <w:sz w:val="24"/>
          <w:szCs w:val="24"/>
        </w:rPr>
        <w:t xml:space="preserve">the International Dyslexia Association annual conference; </w:t>
      </w:r>
      <w:proofErr w:type="spellStart"/>
      <w:r>
        <w:rPr>
          <w:sz w:val="24"/>
          <w:szCs w:val="24"/>
        </w:rPr>
        <w:t>Kuzweil</w:t>
      </w:r>
      <w:proofErr w:type="spellEnd"/>
      <w:r>
        <w:rPr>
          <w:sz w:val="24"/>
          <w:szCs w:val="24"/>
        </w:rPr>
        <w:t>;  speech recognition software; etc.</w:t>
      </w:r>
      <w:r w:rsidRPr="00B21A7B">
        <w:rPr>
          <w:sz w:val="24"/>
          <w:szCs w:val="24"/>
        </w:rPr>
        <w:t xml:space="preserve">) </w:t>
      </w:r>
      <w:r>
        <w:rPr>
          <w:sz w:val="24"/>
          <w:szCs w:val="24"/>
        </w:rPr>
        <w:t xml:space="preserve">or additional reading tests </w:t>
      </w:r>
      <w:r w:rsidRPr="00B21A7B">
        <w:rPr>
          <w:sz w:val="24"/>
          <w:szCs w:val="24"/>
        </w:rPr>
        <w:t>to gain information concerning assessment, remediation, and instruction</w:t>
      </w:r>
    </w:p>
    <w:p w14:paraId="5A5125CD" w14:textId="77777777" w:rsidR="00E250E7" w:rsidRPr="00B21A7B" w:rsidRDefault="00E250E7" w:rsidP="00E250E7">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5F943ABD" w14:textId="77777777" w:rsidTr="00E250E7">
        <w:tc>
          <w:tcPr>
            <w:tcW w:w="9864" w:type="dxa"/>
            <w:shd w:val="clear" w:color="auto" w:fill="EEECE1"/>
          </w:tcPr>
          <w:p w14:paraId="762409AD" w14:textId="77777777" w:rsidR="00E250E7" w:rsidRPr="00B21A7B" w:rsidRDefault="00E250E7" w:rsidP="00E250E7">
            <w:pPr>
              <w:rPr>
                <w:b/>
                <w:sz w:val="24"/>
                <w:szCs w:val="24"/>
              </w:rPr>
            </w:pPr>
            <w:r>
              <w:rPr>
                <w:b/>
                <w:sz w:val="24"/>
                <w:szCs w:val="24"/>
              </w:rPr>
              <w:t xml:space="preserve">INTERNATIONAL READING ASSOCIATION (IRA) </w:t>
            </w:r>
            <w:r w:rsidRPr="00B21A7B">
              <w:rPr>
                <w:b/>
                <w:sz w:val="24"/>
                <w:szCs w:val="24"/>
              </w:rPr>
              <w:t>STANDARDS / GUIDELINES:</w:t>
            </w:r>
          </w:p>
        </w:tc>
      </w:tr>
    </w:tbl>
    <w:p w14:paraId="549E5F77" w14:textId="77777777" w:rsidR="00E250E7" w:rsidRPr="00B21A7B" w:rsidRDefault="00E250E7" w:rsidP="00E250E7">
      <w:pPr>
        <w:rPr>
          <w:sz w:val="24"/>
          <w:szCs w:val="24"/>
        </w:rPr>
      </w:pPr>
    </w:p>
    <w:p w14:paraId="5AC14D44" w14:textId="77777777" w:rsidR="00E250E7" w:rsidRDefault="00E250E7" w:rsidP="00E250E7">
      <w:pPr>
        <w:rPr>
          <w:sz w:val="24"/>
          <w:szCs w:val="24"/>
        </w:rPr>
      </w:pPr>
      <w:r>
        <w:rPr>
          <w:sz w:val="24"/>
          <w:szCs w:val="24"/>
        </w:rPr>
        <w:t xml:space="preserve">The IRA </w:t>
      </w:r>
      <w:r w:rsidRPr="00B21A7B">
        <w:rPr>
          <w:sz w:val="24"/>
          <w:szCs w:val="24"/>
        </w:rPr>
        <w:t xml:space="preserve">Standards for Reading </w:t>
      </w:r>
      <w:r>
        <w:rPr>
          <w:sz w:val="24"/>
          <w:szCs w:val="24"/>
        </w:rPr>
        <w:t xml:space="preserve">Professionals include competencies specific to: </w:t>
      </w:r>
    </w:p>
    <w:p w14:paraId="44BE1F44" w14:textId="77777777" w:rsidR="00E250E7" w:rsidRDefault="00E250E7" w:rsidP="00E250E7">
      <w:pPr>
        <w:ind w:left="720" w:firstLine="720"/>
        <w:rPr>
          <w:sz w:val="24"/>
          <w:szCs w:val="24"/>
        </w:rPr>
      </w:pPr>
      <w:r>
        <w:rPr>
          <w:sz w:val="24"/>
          <w:szCs w:val="24"/>
        </w:rPr>
        <w:t>1-Foundational Knowledge</w:t>
      </w:r>
    </w:p>
    <w:p w14:paraId="4CC24D51" w14:textId="77777777" w:rsidR="00E250E7" w:rsidRDefault="00E250E7" w:rsidP="00E250E7">
      <w:pPr>
        <w:ind w:left="720" w:firstLine="720"/>
        <w:rPr>
          <w:sz w:val="24"/>
          <w:szCs w:val="24"/>
        </w:rPr>
      </w:pPr>
      <w:r w:rsidRPr="00B21A7B">
        <w:rPr>
          <w:sz w:val="24"/>
          <w:szCs w:val="24"/>
        </w:rPr>
        <w:t>2-Instructional Strategies</w:t>
      </w:r>
      <w:r>
        <w:rPr>
          <w:sz w:val="24"/>
          <w:szCs w:val="24"/>
        </w:rPr>
        <w:t xml:space="preserve">, Materials, </w:t>
      </w:r>
      <w:r w:rsidRPr="00B21A7B">
        <w:rPr>
          <w:sz w:val="24"/>
          <w:szCs w:val="24"/>
        </w:rPr>
        <w:t>and Curriculum</w:t>
      </w:r>
    </w:p>
    <w:p w14:paraId="551CFF8E" w14:textId="77777777" w:rsidR="00E250E7" w:rsidRPr="00325917" w:rsidRDefault="00E250E7" w:rsidP="00E250E7">
      <w:pPr>
        <w:ind w:left="720" w:firstLine="720"/>
        <w:rPr>
          <w:b/>
          <w:sz w:val="24"/>
          <w:szCs w:val="24"/>
        </w:rPr>
      </w:pPr>
      <w:r w:rsidRPr="00325917">
        <w:rPr>
          <w:b/>
          <w:sz w:val="24"/>
          <w:szCs w:val="24"/>
        </w:rPr>
        <w:t>3-Assessment and Evaluation</w:t>
      </w:r>
    </w:p>
    <w:p w14:paraId="5484D056" w14:textId="77777777" w:rsidR="00E250E7" w:rsidRDefault="00E250E7" w:rsidP="00E250E7">
      <w:pPr>
        <w:ind w:left="720" w:firstLine="720"/>
        <w:rPr>
          <w:sz w:val="24"/>
          <w:szCs w:val="24"/>
        </w:rPr>
      </w:pPr>
      <w:r w:rsidRPr="00B21A7B">
        <w:rPr>
          <w:sz w:val="24"/>
          <w:szCs w:val="24"/>
        </w:rPr>
        <w:t>4-</w:t>
      </w:r>
      <w:r>
        <w:rPr>
          <w:sz w:val="24"/>
          <w:szCs w:val="24"/>
        </w:rPr>
        <w:t>Diversity</w:t>
      </w:r>
    </w:p>
    <w:p w14:paraId="063966B6" w14:textId="77777777" w:rsidR="00E250E7" w:rsidRDefault="00E250E7" w:rsidP="00E250E7">
      <w:pPr>
        <w:ind w:left="720" w:firstLine="720"/>
        <w:rPr>
          <w:sz w:val="24"/>
          <w:szCs w:val="24"/>
        </w:rPr>
      </w:pPr>
      <w:r w:rsidRPr="00B21A7B">
        <w:rPr>
          <w:sz w:val="24"/>
          <w:szCs w:val="24"/>
        </w:rPr>
        <w:t>5-</w:t>
      </w:r>
      <w:r>
        <w:rPr>
          <w:sz w:val="24"/>
          <w:szCs w:val="24"/>
        </w:rPr>
        <w:t>Literate Environment</w:t>
      </w:r>
    </w:p>
    <w:p w14:paraId="63260412" w14:textId="77777777" w:rsidR="00E250E7" w:rsidRDefault="00E250E7" w:rsidP="00E250E7">
      <w:pPr>
        <w:ind w:left="720" w:firstLine="720"/>
        <w:rPr>
          <w:sz w:val="24"/>
          <w:szCs w:val="24"/>
        </w:rPr>
      </w:pPr>
      <w:r>
        <w:rPr>
          <w:sz w:val="24"/>
          <w:szCs w:val="24"/>
        </w:rPr>
        <w:t xml:space="preserve">6- </w:t>
      </w:r>
      <w:r w:rsidRPr="00B21A7B">
        <w:rPr>
          <w:sz w:val="24"/>
          <w:szCs w:val="24"/>
        </w:rPr>
        <w:t xml:space="preserve">Professional </w:t>
      </w:r>
      <w:r>
        <w:rPr>
          <w:sz w:val="24"/>
          <w:szCs w:val="24"/>
        </w:rPr>
        <w:t>Learning and Leadership</w:t>
      </w:r>
      <w:r w:rsidRPr="00B21A7B">
        <w:rPr>
          <w:sz w:val="24"/>
          <w:szCs w:val="24"/>
        </w:rPr>
        <w:t xml:space="preserve">.  </w:t>
      </w:r>
    </w:p>
    <w:p w14:paraId="447709F8" w14:textId="77777777" w:rsidR="00E250E7" w:rsidRDefault="00E250E7" w:rsidP="00E250E7">
      <w:pPr>
        <w:rPr>
          <w:sz w:val="24"/>
          <w:szCs w:val="24"/>
        </w:rPr>
      </w:pPr>
    </w:p>
    <w:p w14:paraId="25C64A5C" w14:textId="77777777" w:rsidR="00E250E7" w:rsidRDefault="00E250E7" w:rsidP="00E250E7">
      <w:pPr>
        <w:rPr>
          <w:sz w:val="24"/>
          <w:szCs w:val="24"/>
        </w:rPr>
      </w:pPr>
      <w:r w:rsidRPr="00325917">
        <w:rPr>
          <w:sz w:val="24"/>
          <w:szCs w:val="24"/>
        </w:rPr>
        <w:t>These standards were used in the preparation of this course and are included at the end of the syllabus so you can cross-reference course objectives with the professional standards and state guidelines for certification.</w:t>
      </w:r>
    </w:p>
    <w:p w14:paraId="431F680A" w14:textId="77777777" w:rsidR="00E250E7" w:rsidRDefault="00E250E7" w:rsidP="00E250E7">
      <w:pPr>
        <w:rPr>
          <w:sz w:val="24"/>
          <w:szCs w:val="24"/>
        </w:rPr>
      </w:pPr>
      <w:r w:rsidRPr="00B21A7B">
        <w:rPr>
          <w:b/>
          <w:sz w:val="24"/>
          <w:szCs w:val="24"/>
          <w:u w:val="single"/>
        </w:rPr>
        <w:t>Learner outcomes and their relationship to professional standards</w:t>
      </w:r>
      <w:r w:rsidRPr="00B21A7B">
        <w:rPr>
          <w:b/>
          <w:sz w:val="24"/>
          <w:szCs w:val="24"/>
        </w:rPr>
        <w:t>:</w:t>
      </w:r>
      <w:r>
        <w:rPr>
          <w:sz w:val="24"/>
          <w:szCs w:val="24"/>
        </w:rPr>
        <w:t xml:space="preserve"> The student will</w:t>
      </w:r>
    </w:p>
    <w:p w14:paraId="26E71F73" w14:textId="77777777" w:rsidR="00E250E7" w:rsidRPr="00B21A7B" w:rsidRDefault="00E250E7" w:rsidP="00E250E7">
      <w:pPr>
        <w:rPr>
          <w:sz w:val="24"/>
          <w:szCs w:val="24"/>
        </w:rPr>
      </w:pPr>
    </w:p>
    <w:tbl>
      <w:tblPr>
        <w:tblW w:w="90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840"/>
      </w:tblGrid>
      <w:tr w:rsidR="00E250E7" w:rsidRPr="00B21A7B" w14:paraId="72279A84" w14:textId="77777777" w:rsidTr="000777B5">
        <w:tc>
          <w:tcPr>
            <w:tcW w:w="2160" w:type="dxa"/>
          </w:tcPr>
          <w:p w14:paraId="0BAE5420" w14:textId="77777777" w:rsidR="00E250E7" w:rsidRPr="00B21A7B" w:rsidRDefault="00E250E7" w:rsidP="00E250E7">
            <w:pPr>
              <w:rPr>
                <w:sz w:val="24"/>
                <w:szCs w:val="24"/>
              </w:rPr>
            </w:pPr>
            <w:r w:rsidRPr="00B21A7B">
              <w:rPr>
                <w:b/>
                <w:sz w:val="24"/>
                <w:szCs w:val="24"/>
              </w:rPr>
              <w:t>IRA:</w:t>
            </w:r>
            <w:r w:rsidRPr="00B21A7B">
              <w:rPr>
                <w:sz w:val="24"/>
                <w:szCs w:val="24"/>
              </w:rPr>
              <w:t xml:space="preserve"> 1.</w:t>
            </w:r>
            <w:r>
              <w:rPr>
                <w:sz w:val="24"/>
                <w:szCs w:val="24"/>
              </w:rPr>
              <w:t xml:space="preserve">1, 1.3 </w:t>
            </w:r>
          </w:p>
          <w:p w14:paraId="39DDFED5" w14:textId="77777777" w:rsidR="00E250E7" w:rsidRPr="00B21A7B" w:rsidRDefault="00E250E7" w:rsidP="00E250E7">
            <w:pPr>
              <w:rPr>
                <w:sz w:val="24"/>
                <w:szCs w:val="24"/>
              </w:rPr>
            </w:pPr>
          </w:p>
        </w:tc>
        <w:tc>
          <w:tcPr>
            <w:tcW w:w="6840" w:type="dxa"/>
          </w:tcPr>
          <w:p w14:paraId="1485F57E" w14:textId="77777777" w:rsidR="00E250E7" w:rsidRPr="00B21A7B" w:rsidRDefault="00E250E7" w:rsidP="00E250E7">
            <w:pPr>
              <w:rPr>
                <w:sz w:val="24"/>
                <w:szCs w:val="24"/>
              </w:rPr>
            </w:pPr>
            <w:r w:rsidRPr="00B21A7B">
              <w:rPr>
                <w:sz w:val="24"/>
                <w:szCs w:val="24"/>
              </w:rPr>
              <w:t>1.  Describe the multiple causes of reading difficulties and the factors that put a child at-risk for reading and writing problems, including social, economic, and cultural factors.</w:t>
            </w:r>
          </w:p>
        </w:tc>
      </w:tr>
      <w:tr w:rsidR="00E250E7" w:rsidRPr="00B21A7B" w14:paraId="1115E65B" w14:textId="77777777" w:rsidTr="000777B5">
        <w:tc>
          <w:tcPr>
            <w:tcW w:w="2160" w:type="dxa"/>
          </w:tcPr>
          <w:p w14:paraId="745FBF8C" w14:textId="77777777" w:rsidR="00E250E7" w:rsidRPr="00B21A7B" w:rsidRDefault="00E250E7" w:rsidP="00E250E7">
            <w:pPr>
              <w:rPr>
                <w:sz w:val="24"/>
                <w:szCs w:val="24"/>
              </w:rPr>
            </w:pPr>
            <w:r w:rsidRPr="00B21A7B">
              <w:rPr>
                <w:b/>
                <w:sz w:val="24"/>
                <w:szCs w:val="24"/>
              </w:rPr>
              <w:t>IRA:</w:t>
            </w:r>
            <w:r w:rsidRPr="00B21A7B">
              <w:rPr>
                <w:sz w:val="24"/>
                <w:szCs w:val="24"/>
              </w:rPr>
              <w:t xml:space="preserve"> </w:t>
            </w:r>
            <w:r>
              <w:rPr>
                <w:sz w:val="24"/>
                <w:szCs w:val="24"/>
              </w:rPr>
              <w:t>1.1, 1.3, 3.1</w:t>
            </w:r>
          </w:p>
        </w:tc>
        <w:tc>
          <w:tcPr>
            <w:tcW w:w="6840" w:type="dxa"/>
          </w:tcPr>
          <w:p w14:paraId="184458F8" w14:textId="77777777" w:rsidR="00E250E7" w:rsidRPr="00B21A7B" w:rsidRDefault="00E250E7" w:rsidP="00E250E7">
            <w:pPr>
              <w:rPr>
                <w:sz w:val="24"/>
                <w:szCs w:val="24"/>
              </w:rPr>
            </w:pPr>
            <w:r w:rsidRPr="00B21A7B">
              <w:rPr>
                <w:sz w:val="24"/>
                <w:szCs w:val="24"/>
              </w:rPr>
              <w:t xml:space="preserve">2.  Recognize the symptoms that would indicate primary and secondary causes of reading and writing difficulties. </w:t>
            </w:r>
          </w:p>
        </w:tc>
      </w:tr>
      <w:tr w:rsidR="00E250E7" w:rsidRPr="00B21A7B" w14:paraId="7C90A4DE" w14:textId="77777777" w:rsidTr="000777B5">
        <w:tc>
          <w:tcPr>
            <w:tcW w:w="2160" w:type="dxa"/>
          </w:tcPr>
          <w:p w14:paraId="1032F6BF" w14:textId="77777777" w:rsidR="00E250E7" w:rsidRPr="00B21A7B" w:rsidRDefault="00E250E7" w:rsidP="00E250E7">
            <w:pPr>
              <w:rPr>
                <w:sz w:val="24"/>
                <w:szCs w:val="24"/>
              </w:rPr>
            </w:pPr>
            <w:r w:rsidRPr="00B21A7B">
              <w:rPr>
                <w:b/>
                <w:sz w:val="24"/>
                <w:szCs w:val="24"/>
              </w:rPr>
              <w:t>IRA:</w:t>
            </w:r>
            <w:r w:rsidRPr="00B21A7B">
              <w:rPr>
                <w:sz w:val="24"/>
                <w:szCs w:val="24"/>
              </w:rPr>
              <w:t xml:space="preserve">  </w:t>
            </w:r>
            <w:r>
              <w:rPr>
                <w:sz w:val="24"/>
                <w:szCs w:val="24"/>
              </w:rPr>
              <w:t>3.1</w:t>
            </w:r>
          </w:p>
        </w:tc>
        <w:tc>
          <w:tcPr>
            <w:tcW w:w="6840" w:type="dxa"/>
          </w:tcPr>
          <w:p w14:paraId="0E30AE05" w14:textId="77777777" w:rsidR="00E250E7" w:rsidRPr="00B21A7B" w:rsidRDefault="00E250E7" w:rsidP="00E250E7">
            <w:pPr>
              <w:rPr>
                <w:sz w:val="24"/>
                <w:szCs w:val="24"/>
              </w:rPr>
            </w:pPr>
            <w:r w:rsidRPr="00B21A7B">
              <w:rPr>
                <w:sz w:val="24"/>
                <w:szCs w:val="24"/>
              </w:rPr>
              <w:t>3.  Describe the implication of the causative factors for remedial reading instruction.</w:t>
            </w:r>
          </w:p>
        </w:tc>
      </w:tr>
      <w:tr w:rsidR="00E250E7" w:rsidRPr="00B21A7B" w14:paraId="44A0790C" w14:textId="77777777" w:rsidTr="000777B5">
        <w:tc>
          <w:tcPr>
            <w:tcW w:w="2160" w:type="dxa"/>
          </w:tcPr>
          <w:p w14:paraId="5411DB8C" w14:textId="77777777" w:rsidR="00E250E7" w:rsidRPr="00B21A7B" w:rsidRDefault="00E250E7" w:rsidP="00E250E7">
            <w:pPr>
              <w:rPr>
                <w:sz w:val="24"/>
                <w:szCs w:val="24"/>
              </w:rPr>
            </w:pPr>
            <w:r w:rsidRPr="00B21A7B">
              <w:rPr>
                <w:b/>
                <w:sz w:val="24"/>
                <w:szCs w:val="24"/>
              </w:rPr>
              <w:t>IRA:</w:t>
            </w:r>
            <w:r w:rsidRPr="00B21A7B">
              <w:rPr>
                <w:sz w:val="24"/>
                <w:szCs w:val="24"/>
              </w:rPr>
              <w:t xml:space="preserve"> 3.1</w:t>
            </w:r>
            <w:r>
              <w:rPr>
                <w:sz w:val="24"/>
                <w:szCs w:val="24"/>
              </w:rPr>
              <w:t>, 4.3</w:t>
            </w:r>
          </w:p>
          <w:p w14:paraId="4C207049" w14:textId="77777777" w:rsidR="00E250E7" w:rsidRPr="00B21A7B" w:rsidRDefault="00E250E7" w:rsidP="00E250E7">
            <w:pPr>
              <w:rPr>
                <w:sz w:val="24"/>
                <w:szCs w:val="24"/>
              </w:rPr>
            </w:pPr>
          </w:p>
        </w:tc>
        <w:tc>
          <w:tcPr>
            <w:tcW w:w="6840" w:type="dxa"/>
          </w:tcPr>
          <w:p w14:paraId="138085FA" w14:textId="77777777" w:rsidR="00E250E7" w:rsidRPr="00B21A7B" w:rsidRDefault="00E250E7" w:rsidP="00E250E7">
            <w:pPr>
              <w:rPr>
                <w:sz w:val="24"/>
                <w:szCs w:val="24"/>
              </w:rPr>
            </w:pPr>
            <w:r w:rsidRPr="00B21A7B">
              <w:rPr>
                <w:sz w:val="24"/>
                <w:szCs w:val="24"/>
              </w:rPr>
              <w:t>4.  Describe the effect of second language learning on the acquisition of English literacy.</w:t>
            </w:r>
          </w:p>
        </w:tc>
      </w:tr>
      <w:tr w:rsidR="00E250E7" w:rsidRPr="00B21A7B" w14:paraId="5A559E00" w14:textId="77777777" w:rsidTr="000777B5">
        <w:trPr>
          <w:trHeight w:val="1070"/>
        </w:trPr>
        <w:tc>
          <w:tcPr>
            <w:tcW w:w="2160" w:type="dxa"/>
          </w:tcPr>
          <w:p w14:paraId="5B50A829" w14:textId="77777777" w:rsidR="00E250E7" w:rsidRPr="00B21A7B" w:rsidRDefault="00E250E7" w:rsidP="00E250E7">
            <w:pPr>
              <w:rPr>
                <w:sz w:val="24"/>
                <w:szCs w:val="24"/>
              </w:rPr>
            </w:pPr>
            <w:r w:rsidRPr="00B21A7B">
              <w:rPr>
                <w:b/>
                <w:sz w:val="24"/>
                <w:szCs w:val="24"/>
              </w:rPr>
              <w:lastRenderedPageBreak/>
              <w:t>IRA:</w:t>
            </w:r>
            <w:r w:rsidRPr="00B21A7B">
              <w:rPr>
                <w:sz w:val="24"/>
                <w:szCs w:val="24"/>
              </w:rPr>
              <w:t xml:space="preserve"> </w:t>
            </w:r>
            <w:r>
              <w:rPr>
                <w:sz w:val="24"/>
                <w:szCs w:val="24"/>
              </w:rPr>
              <w:t>3.1, 3.4</w:t>
            </w:r>
          </w:p>
        </w:tc>
        <w:tc>
          <w:tcPr>
            <w:tcW w:w="6840" w:type="dxa"/>
          </w:tcPr>
          <w:p w14:paraId="40500ED3" w14:textId="77777777" w:rsidR="00E250E7" w:rsidRPr="00B21A7B" w:rsidRDefault="00E250E7" w:rsidP="00E250E7">
            <w:pPr>
              <w:rPr>
                <w:sz w:val="24"/>
                <w:szCs w:val="24"/>
              </w:rPr>
            </w:pPr>
            <w:r w:rsidRPr="00B21A7B">
              <w:rPr>
                <w:sz w:val="24"/>
                <w:szCs w:val="24"/>
              </w:rPr>
              <w:t>5.  Describe the role of the Reading/ Language Arts Specialist or Consultant in dealing with these causes or in referring the child to others services in the school system.</w:t>
            </w:r>
          </w:p>
        </w:tc>
      </w:tr>
      <w:tr w:rsidR="00E250E7" w:rsidRPr="00B21A7B" w14:paraId="75BA4E08" w14:textId="77777777" w:rsidTr="000777B5">
        <w:trPr>
          <w:trHeight w:val="377"/>
        </w:trPr>
        <w:tc>
          <w:tcPr>
            <w:tcW w:w="2160" w:type="dxa"/>
          </w:tcPr>
          <w:p w14:paraId="219B4EAD" w14:textId="77777777" w:rsidR="00E250E7" w:rsidRPr="00B21A7B" w:rsidRDefault="00E250E7" w:rsidP="00E250E7">
            <w:pPr>
              <w:rPr>
                <w:sz w:val="24"/>
                <w:szCs w:val="24"/>
              </w:rPr>
            </w:pPr>
            <w:r w:rsidRPr="00B21A7B">
              <w:rPr>
                <w:b/>
                <w:sz w:val="24"/>
                <w:szCs w:val="24"/>
              </w:rPr>
              <w:t xml:space="preserve">IRA: </w:t>
            </w:r>
            <w:r w:rsidRPr="00401FE9">
              <w:rPr>
                <w:sz w:val="24"/>
                <w:szCs w:val="24"/>
              </w:rPr>
              <w:t>3.1, 3.2</w:t>
            </w:r>
            <w:r>
              <w:rPr>
                <w:sz w:val="24"/>
                <w:szCs w:val="24"/>
              </w:rPr>
              <w:t>, 3.3</w:t>
            </w:r>
          </w:p>
        </w:tc>
        <w:tc>
          <w:tcPr>
            <w:tcW w:w="6840" w:type="dxa"/>
          </w:tcPr>
          <w:p w14:paraId="5E26132B" w14:textId="77777777" w:rsidR="00E250E7" w:rsidRPr="00B21A7B" w:rsidRDefault="00E250E7" w:rsidP="00E250E7">
            <w:pPr>
              <w:rPr>
                <w:sz w:val="24"/>
                <w:szCs w:val="24"/>
              </w:rPr>
            </w:pPr>
            <w:r w:rsidRPr="00B21A7B">
              <w:rPr>
                <w:sz w:val="24"/>
                <w:szCs w:val="24"/>
              </w:rPr>
              <w:t>6.  Decide what data needs to be gathered for a particular reading/writing diagnostic situation.</w:t>
            </w:r>
          </w:p>
        </w:tc>
      </w:tr>
      <w:tr w:rsidR="00E250E7" w:rsidRPr="00B21A7B" w14:paraId="77377243" w14:textId="77777777" w:rsidTr="000777B5">
        <w:tc>
          <w:tcPr>
            <w:tcW w:w="2160" w:type="dxa"/>
          </w:tcPr>
          <w:p w14:paraId="07507AF3" w14:textId="77777777" w:rsidR="00E250E7" w:rsidRPr="00B21A7B" w:rsidRDefault="00E250E7" w:rsidP="00E250E7">
            <w:pPr>
              <w:rPr>
                <w:sz w:val="24"/>
                <w:szCs w:val="24"/>
              </w:rPr>
            </w:pPr>
            <w:r w:rsidRPr="00B21A7B">
              <w:rPr>
                <w:b/>
                <w:sz w:val="24"/>
                <w:szCs w:val="24"/>
              </w:rPr>
              <w:t xml:space="preserve">IRA: </w:t>
            </w:r>
            <w:r>
              <w:rPr>
                <w:sz w:val="24"/>
                <w:szCs w:val="24"/>
              </w:rPr>
              <w:t>3.1, 3.2</w:t>
            </w:r>
          </w:p>
        </w:tc>
        <w:tc>
          <w:tcPr>
            <w:tcW w:w="6840" w:type="dxa"/>
          </w:tcPr>
          <w:p w14:paraId="35898170" w14:textId="77777777" w:rsidR="00E250E7" w:rsidRPr="00B21A7B" w:rsidRDefault="00E250E7" w:rsidP="00E250E7">
            <w:pPr>
              <w:rPr>
                <w:sz w:val="24"/>
                <w:szCs w:val="24"/>
              </w:rPr>
            </w:pPr>
            <w:r w:rsidRPr="00B21A7B">
              <w:rPr>
                <w:sz w:val="24"/>
                <w:szCs w:val="24"/>
              </w:rPr>
              <w:t>7.  Select emergent literacy, reading and writing tests</w:t>
            </w:r>
            <w:r>
              <w:rPr>
                <w:sz w:val="24"/>
                <w:szCs w:val="24"/>
              </w:rPr>
              <w:t>,</w:t>
            </w:r>
            <w:r w:rsidRPr="00B21A7B">
              <w:rPr>
                <w:sz w:val="24"/>
                <w:szCs w:val="24"/>
              </w:rPr>
              <w:t xml:space="preserve"> and</w:t>
            </w:r>
            <w:r>
              <w:rPr>
                <w:sz w:val="24"/>
                <w:szCs w:val="24"/>
              </w:rPr>
              <w:t>/or</w:t>
            </w:r>
            <w:r w:rsidRPr="00B21A7B">
              <w:rPr>
                <w:sz w:val="24"/>
                <w:szCs w:val="24"/>
              </w:rPr>
              <w:t xml:space="preserve"> informal procedures</w:t>
            </w:r>
            <w:r>
              <w:rPr>
                <w:sz w:val="24"/>
                <w:szCs w:val="24"/>
              </w:rPr>
              <w:t xml:space="preserve"> for assessing children</w:t>
            </w:r>
            <w:r w:rsidRPr="00B21A7B">
              <w:rPr>
                <w:sz w:val="24"/>
                <w:szCs w:val="24"/>
              </w:rPr>
              <w:t>.</w:t>
            </w:r>
          </w:p>
        </w:tc>
      </w:tr>
      <w:tr w:rsidR="00E250E7" w:rsidRPr="00B21A7B" w14:paraId="2E689D38" w14:textId="77777777" w:rsidTr="000777B5">
        <w:tc>
          <w:tcPr>
            <w:tcW w:w="2160" w:type="dxa"/>
          </w:tcPr>
          <w:p w14:paraId="2527669C" w14:textId="77777777" w:rsidR="00E250E7" w:rsidRPr="00B21A7B" w:rsidRDefault="00E250E7" w:rsidP="00E250E7">
            <w:pPr>
              <w:rPr>
                <w:sz w:val="24"/>
                <w:szCs w:val="24"/>
              </w:rPr>
            </w:pPr>
            <w:r w:rsidRPr="00B21A7B">
              <w:rPr>
                <w:b/>
                <w:sz w:val="24"/>
                <w:szCs w:val="24"/>
              </w:rPr>
              <w:t xml:space="preserve">IRA: </w:t>
            </w:r>
            <w:r>
              <w:rPr>
                <w:sz w:val="24"/>
                <w:szCs w:val="24"/>
              </w:rPr>
              <w:t>3.1, 3.2, 3.3</w:t>
            </w:r>
          </w:p>
        </w:tc>
        <w:tc>
          <w:tcPr>
            <w:tcW w:w="6840" w:type="dxa"/>
          </w:tcPr>
          <w:p w14:paraId="7398224B" w14:textId="77777777" w:rsidR="00E250E7" w:rsidRPr="00B21A7B" w:rsidRDefault="00E250E7" w:rsidP="00E250E7">
            <w:pPr>
              <w:rPr>
                <w:sz w:val="24"/>
                <w:szCs w:val="24"/>
              </w:rPr>
            </w:pPr>
            <w:r w:rsidRPr="00B21A7B">
              <w:rPr>
                <w:sz w:val="24"/>
                <w:szCs w:val="24"/>
              </w:rPr>
              <w:t xml:space="preserve">8.  </w:t>
            </w:r>
            <w:r>
              <w:rPr>
                <w:sz w:val="24"/>
                <w:szCs w:val="24"/>
              </w:rPr>
              <w:t>Review and properly a</w:t>
            </w:r>
            <w:r w:rsidRPr="00B21A7B">
              <w:rPr>
                <w:sz w:val="24"/>
                <w:szCs w:val="24"/>
              </w:rPr>
              <w:t>dminister</w:t>
            </w:r>
            <w:r>
              <w:rPr>
                <w:sz w:val="24"/>
                <w:szCs w:val="24"/>
              </w:rPr>
              <w:t>/score</w:t>
            </w:r>
            <w:r w:rsidRPr="00B21A7B">
              <w:rPr>
                <w:sz w:val="24"/>
                <w:szCs w:val="24"/>
              </w:rPr>
              <w:t xml:space="preserve"> selected emergent literacy, reading</w:t>
            </w:r>
            <w:r>
              <w:rPr>
                <w:sz w:val="24"/>
                <w:szCs w:val="24"/>
              </w:rPr>
              <w:t>,</w:t>
            </w:r>
            <w:r w:rsidRPr="00B21A7B">
              <w:rPr>
                <w:sz w:val="24"/>
                <w:szCs w:val="24"/>
              </w:rPr>
              <w:t xml:space="preserve"> and writing tests </w:t>
            </w:r>
            <w:r>
              <w:rPr>
                <w:sz w:val="24"/>
                <w:szCs w:val="24"/>
              </w:rPr>
              <w:t>in order to</w:t>
            </w:r>
            <w:r w:rsidRPr="00B21A7B">
              <w:rPr>
                <w:sz w:val="24"/>
                <w:szCs w:val="24"/>
              </w:rPr>
              <w:t xml:space="preserve"> interpret the information derived from the procedures</w:t>
            </w:r>
            <w:r>
              <w:rPr>
                <w:sz w:val="24"/>
                <w:szCs w:val="24"/>
              </w:rPr>
              <w:t xml:space="preserve"> and determine literacy levels.</w:t>
            </w:r>
          </w:p>
        </w:tc>
      </w:tr>
      <w:tr w:rsidR="00E250E7" w:rsidRPr="00B21A7B" w14:paraId="06EDBFBE" w14:textId="77777777" w:rsidTr="000777B5">
        <w:tc>
          <w:tcPr>
            <w:tcW w:w="2160" w:type="dxa"/>
          </w:tcPr>
          <w:p w14:paraId="7E643E7D" w14:textId="77777777" w:rsidR="00E250E7" w:rsidRPr="00B21A7B" w:rsidRDefault="00E250E7" w:rsidP="00E250E7">
            <w:pPr>
              <w:rPr>
                <w:sz w:val="24"/>
                <w:szCs w:val="24"/>
              </w:rPr>
            </w:pPr>
            <w:r w:rsidRPr="00B21A7B">
              <w:rPr>
                <w:b/>
                <w:sz w:val="24"/>
                <w:szCs w:val="24"/>
              </w:rPr>
              <w:t xml:space="preserve">IRA: </w:t>
            </w:r>
            <w:r>
              <w:rPr>
                <w:sz w:val="24"/>
                <w:szCs w:val="24"/>
              </w:rPr>
              <w:t>3.1, 3.2, 3.3, 3.4</w:t>
            </w:r>
          </w:p>
          <w:p w14:paraId="66BE36BF" w14:textId="77777777" w:rsidR="00E250E7" w:rsidRPr="00B21A7B" w:rsidRDefault="00E250E7" w:rsidP="00E250E7">
            <w:pPr>
              <w:rPr>
                <w:sz w:val="24"/>
                <w:szCs w:val="24"/>
              </w:rPr>
            </w:pPr>
          </w:p>
        </w:tc>
        <w:tc>
          <w:tcPr>
            <w:tcW w:w="6840" w:type="dxa"/>
          </w:tcPr>
          <w:p w14:paraId="2A47289C" w14:textId="77777777" w:rsidR="00E250E7" w:rsidRPr="00B21A7B" w:rsidRDefault="00E250E7" w:rsidP="00E250E7">
            <w:pPr>
              <w:rPr>
                <w:sz w:val="24"/>
                <w:szCs w:val="24"/>
              </w:rPr>
            </w:pPr>
            <w:r>
              <w:rPr>
                <w:sz w:val="24"/>
                <w:szCs w:val="24"/>
              </w:rPr>
              <w:t>9</w:t>
            </w:r>
            <w:r w:rsidRPr="00B21A7B">
              <w:rPr>
                <w:sz w:val="24"/>
                <w:szCs w:val="24"/>
              </w:rPr>
              <w:t>.  Ascertain and describe the literacy, reading</w:t>
            </w:r>
            <w:r>
              <w:rPr>
                <w:sz w:val="24"/>
                <w:szCs w:val="24"/>
              </w:rPr>
              <w:t>,</w:t>
            </w:r>
            <w:r w:rsidRPr="00B21A7B">
              <w:rPr>
                <w:sz w:val="24"/>
                <w:szCs w:val="24"/>
              </w:rPr>
              <w:t xml:space="preserve"> and writing skills that students have</w:t>
            </w:r>
            <w:r>
              <w:rPr>
                <w:sz w:val="24"/>
                <w:szCs w:val="24"/>
              </w:rPr>
              <w:t xml:space="preserve"> and present</w:t>
            </w:r>
            <w:r w:rsidRPr="00B21A7B">
              <w:rPr>
                <w:sz w:val="24"/>
                <w:szCs w:val="24"/>
              </w:rPr>
              <w:t xml:space="preserve"> findings in well-written reports.</w:t>
            </w:r>
          </w:p>
        </w:tc>
      </w:tr>
      <w:tr w:rsidR="00E250E7" w:rsidRPr="00B21A7B" w14:paraId="34B9C8A8" w14:textId="77777777" w:rsidTr="000777B5">
        <w:tc>
          <w:tcPr>
            <w:tcW w:w="2160" w:type="dxa"/>
          </w:tcPr>
          <w:p w14:paraId="69E1920B" w14:textId="77777777" w:rsidR="00E250E7" w:rsidRPr="00B21A7B" w:rsidRDefault="00E250E7" w:rsidP="00E250E7">
            <w:pPr>
              <w:rPr>
                <w:sz w:val="24"/>
                <w:szCs w:val="24"/>
              </w:rPr>
            </w:pPr>
            <w:r w:rsidRPr="00B21A7B">
              <w:rPr>
                <w:b/>
                <w:sz w:val="24"/>
                <w:szCs w:val="24"/>
              </w:rPr>
              <w:t xml:space="preserve">IRA:  </w:t>
            </w:r>
            <w:r>
              <w:rPr>
                <w:sz w:val="24"/>
                <w:szCs w:val="24"/>
              </w:rPr>
              <w:t>3.3</w:t>
            </w:r>
          </w:p>
        </w:tc>
        <w:tc>
          <w:tcPr>
            <w:tcW w:w="6840" w:type="dxa"/>
          </w:tcPr>
          <w:p w14:paraId="0DACAEC7" w14:textId="77777777" w:rsidR="00E250E7" w:rsidRPr="00B21A7B" w:rsidRDefault="00E250E7" w:rsidP="00E250E7">
            <w:pPr>
              <w:rPr>
                <w:sz w:val="24"/>
                <w:szCs w:val="24"/>
              </w:rPr>
            </w:pPr>
            <w:r>
              <w:rPr>
                <w:sz w:val="24"/>
                <w:szCs w:val="24"/>
              </w:rPr>
              <w:t>10</w:t>
            </w:r>
            <w:r w:rsidRPr="00B21A7B">
              <w:rPr>
                <w:sz w:val="24"/>
                <w:szCs w:val="24"/>
              </w:rPr>
              <w:t>.  Utilize data to plan for prescriptive remedial teaching.</w:t>
            </w:r>
          </w:p>
        </w:tc>
      </w:tr>
      <w:tr w:rsidR="00E250E7" w:rsidRPr="00B21A7B" w14:paraId="2F24B153" w14:textId="77777777" w:rsidTr="000777B5">
        <w:tc>
          <w:tcPr>
            <w:tcW w:w="2160" w:type="dxa"/>
          </w:tcPr>
          <w:p w14:paraId="5653AFFE" w14:textId="77777777" w:rsidR="00E250E7" w:rsidRPr="00B21A7B" w:rsidRDefault="00E250E7" w:rsidP="00E250E7">
            <w:pPr>
              <w:rPr>
                <w:sz w:val="24"/>
                <w:szCs w:val="24"/>
              </w:rPr>
            </w:pPr>
            <w:r w:rsidRPr="00B21A7B">
              <w:rPr>
                <w:b/>
                <w:sz w:val="24"/>
                <w:szCs w:val="24"/>
              </w:rPr>
              <w:t xml:space="preserve">IRA:  </w:t>
            </w:r>
            <w:r>
              <w:rPr>
                <w:sz w:val="24"/>
                <w:szCs w:val="24"/>
              </w:rPr>
              <w:t>3.4</w:t>
            </w:r>
          </w:p>
        </w:tc>
        <w:tc>
          <w:tcPr>
            <w:tcW w:w="6840" w:type="dxa"/>
          </w:tcPr>
          <w:p w14:paraId="639390BE" w14:textId="77777777" w:rsidR="00E250E7" w:rsidRPr="00B21A7B" w:rsidRDefault="00E250E7" w:rsidP="00E250E7">
            <w:pPr>
              <w:rPr>
                <w:sz w:val="24"/>
                <w:szCs w:val="24"/>
              </w:rPr>
            </w:pPr>
            <w:r>
              <w:rPr>
                <w:sz w:val="24"/>
                <w:szCs w:val="24"/>
              </w:rPr>
              <w:t>11</w:t>
            </w:r>
            <w:r w:rsidRPr="00B21A7B">
              <w:rPr>
                <w:sz w:val="24"/>
                <w:szCs w:val="24"/>
              </w:rPr>
              <w:t>.  Communicate assessment result</w:t>
            </w:r>
            <w:r>
              <w:rPr>
                <w:sz w:val="24"/>
                <w:szCs w:val="24"/>
              </w:rPr>
              <w:t>s</w:t>
            </w:r>
            <w:r w:rsidRPr="00B21A7B">
              <w:rPr>
                <w:sz w:val="24"/>
                <w:szCs w:val="24"/>
              </w:rPr>
              <w:t xml:space="preserve"> to colleagues, parents and students.</w:t>
            </w:r>
          </w:p>
        </w:tc>
      </w:tr>
      <w:tr w:rsidR="00E250E7" w:rsidRPr="00B21A7B" w14:paraId="75D0890C" w14:textId="77777777" w:rsidTr="000777B5">
        <w:tc>
          <w:tcPr>
            <w:tcW w:w="2160" w:type="dxa"/>
          </w:tcPr>
          <w:p w14:paraId="2DB39100" w14:textId="77777777" w:rsidR="00E250E7" w:rsidRPr="00B21A7B" w:rsidRDefault="00E250E7" w:rsidP="00E250E7">
            <w:pPr>
              <w:rPr>
                <w:sz w:val="24"/>
                <w:szCs w:val="24"/>
              </w:rPr>
            </w:pPr>
            <w:r w:rsidRPr="00B21A7B">
              <w:rPr>
                <w:b/>
                <w:sz w:val="24"/>
                <w:szCs w:val="24"/>
              </w:rPr>
              <w:t xml:space="preserve">IRA:  </w:t>
            </w:r>
            <w:r>
              <w:rPr>
                <w:sz w:val="24"/>
                <w:szCs w:val="24"/>
              </w:rPr>
              <w:t>3.1, 6.3</w:t>
            </w:r>
          </w:p>
        </w:tc>
        <w:tc>
          <w:tcPr>
            <w:tcW w:w="6840" w:type="dxa"/>
          </w:tcPr>
          <w:p w14:paraId="5CCE6A4A" w14:textId="77777777" w:rsidR="00E250E7" w:rsidRPr="00B21A7B" w:rsidRDefault="00E250E7" w:rsidP="00E250E7">
            <w:pPr>
              <w:rPr>
                <w:sz w:val="24"/>
                <w:szCs w:val="24"/>
              </w:rPr>
            </w:pPr>
            <w:r>
              <w:rPr>
                <w:sz w:val="24"/>
                <w:szCs w:val="24"/>
              </w:rPr>
              <w:t>12</w:t>
            </w:r>
            <w:r w:rsidRPr="00B21A7B">
              <w:rPr>
                <w:sz w:val="24"/>
                <w:szCs w:val="24"/>
              </w:rPr>
              <w:t>.  Identify and use appropriate sources of current information about reading/ writing diagnosis, including ERIC resources and Internet resources.</w:t>
            </w:r>
          </w:p>
        </w:tc>
      </w:tr>
      <w:tr w:rsidR="00E250E7" w:rsidRPr="00B21A7B" w14:paraId="0E305DA4" w14:textId="77777777" w:rsidTr="000777B5">
        <w:tc>
          <w:tcPr>
            <w:tcW w:w="2160" w:type="dxa"/>
          </w:tcPr>
          <w:p w14:paraId="5C268E57" w14:textId="77777777" w:rsidR="00E250E7" w:rsidRPr="00B21A7B" w:rsidRDefault="00E250E7" w:rsidP="00E250E7">
            <w:pPr>
              <w:rPr>
                <w:sz w:val="24"/>
                <w:szCs w:val="24"/>
              </w:rPr>
            </w:pPr>
            <w:r w:rsidRPr="00B21A7B">
              <w:rPr>
                <w:b/>
                <w:sz w:val="24"/>
                <w:szCs w:val="24"/>
              </w:rPr>
              <w:t xml:space="preserve">IRA:  </w:t>
            </w:r>
            <w:r>
              <w:rPr>
                <w:sz w:val="24"/>
                <w:szCs w:val="24"/>
              </w:rPr>
              <w:t>3.1, 6.3</w:t>
            </w:r>
          </w:p>
        </w:tc>
        <w:tc>
          <w:tcPr>
            <w:tcW w:w="6840" w:type="dxa"/>
          </w:tcPr>
          <w:p w14:paraId="4E2F788B" w14:textId="77777777" w:rsidR="00E250E7" w:rsidRPr="00B21A7B" w:rsidRDefault="00E250E7" w:rsidP="00E250E7">
            <w:pPr>
              <w:rPr>
                <w:sz w:val="24"/>
                <w:szCs w:val="24"/>
              </w:rPr>
            </w:pPr>
            <w:r>
              <w:rPr>
                <w:sz w:val="24"/>
                <w:szCs w:val="24"/>
              </w:rPr>
              <w:t>13</w:t>
            </w:r>
            <w:r w:rsidRPr="00B21A7B">
              <w:rPr>
                <w:sz w:val="24"/>
                <w:szCs w:val="24"/>
              </w:rPr>
              <w:t>.  Identify ways that technology can be incorporated into the diagnostic process and utilize computer-based assessment procedures when applicable and available.</w:t>
            </w:r>
          </w:p>
        </w:tc>
      </w:tr>
    </w:tbl>
    <w:p w14:paraId="3D5DE865" w14:textId="77777777" w:rsidR="00E250E7" w:rsidRPr="00B21A7B" w:rsidRDefault="00E250E7" w:rsidP="00E250E7">
      <w:pPr>
        <w:rPr>
          <w:sz w:val="24"/>
          <w:szCs w:val="24"/>
        </w:rPr>
      </w:pPr>
    </w:p>
    <w:p w14:paraId="56A93A57" w14:textId="77777777" w:rsidR="00E250E7" w:rsidRPr="00B21A7B" w:rsidRDefault="00E250E7" w:rsidP="00E250E7">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0C638287" w14:textId="77777777" w:rsidTr="00E250E7">
        <w:tc>
          <w:tcPr>
            <w:tcW w:w="9864" w:type="dxa"/>
            <w:shd w:val="clear" w:color="auto" w:fill="EEECE1"/>
          </w:tcPr>
          <w:p w14:paraId="352FF8AB" w14:textId="77777777" w:rsidR="00E250E7" w:rsidRPr="00B21A7B" w:rsidRDefault="00E250E7" w:rsidP="00E250E7">
            <w:pPr>
              <w:rPr>
                <w:b/>
                <w:sz w:val="24"/>
                <w:szCs w:val="24"/>
              </w:rPr>
            </w:pPr>
            <w:r w:rsidRPr="00B21A7B">
              <w:rPr>
                <w:b/>
                <w:sz w:val="24"/>
                <w:szCs w:val="24"/>
              </w:rPr>
              <w:t>ASSESSMENT OF LEARNER OUTCOMES</w:t>
            </w:r>
          </w:p>
        </w:tc>
      </w:tr>
    </w:tbl>
    <w:p w14:paraId="609336AE" w14:textId="77777777" w:rsidR="00E250E7" w:rsidRPr="00B21A7B" w:rsidRDefault="00E250E7" w:rsidP="00E250E7">
      <w:pPr>
        <w:pStyle w:val="BodyText"/>
        <w:numPr>
          <w:ilvl w:val="0"/>
          <w:numId w:val="2"/>
        </w:numPr>
        <w:rPr>
          <w:szCs w:val="24"/>
        </w:rPr>
      </w:pPr>
      <w:r w:rsidRPr="00B21A7B">
        <w:rPr>
          <w:szCs w:val="24"/>
        </w:rPr>
        <w:t>Outcomes 1, 2, 3, 4, and 5 will be directly asses</w:t>
      </w:r>
      <w:r>
        <w:rPr>
          <w:szCs w:val="24"/>
        </w:rPr>
        <w:t>sed through class discussion,</w:t>
      </w:r>
      <w:r w:rsidRPr="00B21A7B">
        <w:rPr>
          <w:szCs w:val="24"/>
        </w:rPr>
        <w:t xml:space="preserve"> informed participation</w:t>
      </w:r>
      <w:r>
        <w:rPr>
          <w:szCs w:val="24"/>
        </w:rPr>
        <w:t>, and written reflection</w:t>
      </w:r>
      <w:r w:rsidRPr="00B21A7B">
        <w:rPr>
          <w:szCs w:val="24"/>
        </w:rPr>
        <w:t>.  Outcomes 1-5 will also be covered in the context of the assessment projects when the issues involved arise.</w:t>
      </w:r>
    </w:p>
    <w:p w14:paraId="0AA58F8D" w14:textId="77777777" w:rsidR="00E250E7" w:rsidRPr="00B21A7B" w:rsidRDefault="00E250E7" w:rsidP="00E250E7">
      <w:pPr>
        <w:pStyle w:val="BodyText"/>
        <w:numPr>
          <w:ilvl w:val="0"/>
          <w:numId w:val="2"/>
        </w:numPr>
        <w:rPr>
          <w:szCs w:val="24"/>
        </w:rPr>
      </w:pPr>
      <w:r>
        <w:rPr>
          <w:szCs w:val="24"/>
        </w:rPr>
        <w:t xml:space="preserve">Outcomes 6, </w:t>
      </w:r>
      <w:r w:rsidRPr="00B21A7B">
        <w:rPr>
          <w:szCs w:val="24"/>
        </w:rPr>
        <w:t>7</w:t>
      </w:r>
      <w:r>
        <w:rPr>
          <w:szCs w:val="24"/>
        </w:rPr>
        <w:t>, and 8</w:t>
      </w:r>
      <w:r w:rsidRPr="00B21A7B">
        <w:rPr>
          <w:szCs w:val="24"/>
        </w:rPr>
        <w:t xml:space="preserve"> will be assessed through clinical sessions with student and diagnostic projects.</w:t>
      </w:r>
    </w:p>
    <w:p w14:paraId="0C80BBA3" w14:textId="77777777" w:rsidR="00E250E7" w:rsidRPr="00E95441" w:rsidRDefault="00E250E7" w:rsidP="00E250E7">
      <w:pPr>
        <w:pStyle w:val="BodyText"/>
        <w:numPr>
          <w:ilvl w:val="0"/>
          <w:numId w:val="2"/>
        </w:numPr>
        <w:rPr>
          <w:szCs w:val="24"/>
        </w:rPr>
      </w:pPr>
      <w:r>
        <w:rPr>
          <w:szCs w:val="24"/>
        </w:rPr>
        <w:t xml:space="preserve">Outcomes 9, 10, and </w:t>
      </w:r>
      <w:r w:rsidRPr="00B21A7B">
        <w:rPr>
          <w:szCs w:val="24"/>
        </w:rPr>
        <w:t>11</w:t>
      </w:r>
      <w:r>
        <w:rPr>
          <w:szCs w:val="24"/>
        </w:rPr>
        <w:t xml:space="preserve"> </w:t>
      </w:r>
      <w:r w:rsidRPr="00B21A7B">
        <w:rPr>
          <w:szCs w:val="24"/>
        </w:rPr>
        <w:t xml:space="preserve">will be assessed through diagnostic </w:t>
      </w:r>
      <w:r>
        <w:rPr>
          <w:szCs w:val="24"/>
        </w:rPr>
        <w:t xml:space="preserve">report, </w:t>
      </w:r>
      <w:r w:rsidRPr="00B21A7B">
        <w:rPr>
          <w:szCs w:val="24"/>
        </w:rPr>
        <w:t>case presentation</w:t>
      </w:r>
      <w:r>
        <w:rPr>
          <w:szCs w:val="24"/>
        </w:rPr>
        <w:t xml:space="preserve">, </w:t>
      </w:r>
      <w:r w:rsidRPr="00B21A7B">
        <w:rPr>
          <w:szCs w:val="24"/>
        </w:rPr>
        <w:t>parent conference, and feedback questionnaires.</w:t>
      </w:r>
    </w:p>
    <w:p w14:paraId="41AB2485" w14:textId="77777777" w:rsidR="00E250E7" w:rsidRDefault="00E250E7" w:rsidP="00E250E7">
      <w:pPr>
        <w:pStyle w:val="BodyText"/>
        <w:numPr>
          <w:ilvl w:val="0"/>
          <w:numId w:val="2"/>
        </w:numPr>
        <w:rPr>
          <w:szCs w:val="24"/>
        </w:rPr>
      </w:pPr>
      <w:r w:rsidRPr="00B21A7B">
        <w:rPr>
          <w:szCs w:val="24"/>
        </w:rPr>
        <w:t xml:space="preserve">Outcomes </w:t>
      </w:r>
      <w:r>
        <w:rPr>
          <w:szCs w:val="24"/>
        </w:rPr>
        <w:t xml:space="preserve">12 and 13 </w:t>
      </w:r>
      <w:r w:rsidRPr="00B21A7B">
        <w:rPr>
          <w:szCs w:val="24"/>
        </w:rPr>
        <w:t>will be assess</w:t>
      </w:r>
      <w:r>
        <w:rPr>
          <w:szCs w:val="24"/>
        </w:rPr>
        <w:t>ed through class discussion and written reflection</w:t>
      </w:r>
      <w:r w:rsidRPr="00B21A7B">
        <w:rPr>
          <w:szCs w:val="24"/>
        </w:rPr>
        <w:t>.</w:t>
      </w:r>
    </w:p>
    <w:p w14:paraId="1A3F8974" w14:textId="77777777" w:rsidR="00E250E7" w:rsidRPr="00B21A7B" w:rsidRDefault="00E250E7" w:rsidP="00E250E7">
      <w:pPr>
        <w:pStyle w:val="BodyText"/>
        <w:rPr>
          <w:b/>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299635C9" w14:textId="77777777" w:rsidTr="00E250E7">
        <w:tc>
          <w:tcPr>
            <w:tcW w:w="9864" w:type="dxa"/>
            <w:shd w:val="clear" w:color="auto" w:fill="EEECE1"/>
          </w:tcPr>
          <w:p w14:paraId="1288EA6E" w14:textId="77777777" w:rsidR="00E250E7" w:rsidRPr="00B21A7B" w:rsidRDefault="00E250E7" w:rsidP="00E250E7">
            <w:pPr>
              <w:pStyle w:val="BodyText"/>
              <w:rPr>
                <w:b/>
                <w:szCs w:val="24"/>
              </w:rPr>
            </w:pPr>
            <w:r w:rsidRPr="00991E3C">
              <w:rPr>
                <w:b/>
                <w:szCs w:val="24"/>
              </w:rPr>
              <w:t>MODES OF INSTRUCTION</w:t>
            </w:r>
          </w:p>
        </w:tc>
      </w:tr>
    </w:tbl>
    <w:p w14:paraId="029A1FDD" w14:textId="77777777" w:rsidR="00E250E7" w:rsidRDefault="00E250E7" w:rsidP="00E250E7">
      <w:pPr>
        <w:pStyle w:val="BodyText"/>
        <w:rPr>
          <w:szCs w:val="24"/>
        </w:rPr>
      </w:pPr>
      <w:r w:rsidRPr="00B21A7B">
        <w:rPr>
          <w:szCs w:val="24"/>
        </w:rPr>
        <w:t>The class includes</w:t>
      </w:r>
      <w:r>
        <w:rPr>
          <w:szCs w:val="24"/>
        </w:rPr>
        <w:t>:</w:t>
      </w:r>
      <w:r w:rsidRPr="00B21A7B">
        <w:rPr>
          <w:szCs w:val="24"/>
        </w:rPr>
        <w:t xml:space="preserve"> </w:t>
      </w:r>
    </w:p>
    <w:p w14:paraId="6DC50B78" w14:textId="77777777" w:rsidR="00E250E7" w:rsidRDefault="00E250E7" w:rsidP="00E250E7">
      <w:pPr>
        <w:pStyle w:val="BodyText"/>
        <w:numPr>
          <w:ilvl w:val="0"/>
          <w:numId w:val="11"/>
        </w:numPr>
        <w:rPr>
          <w:szCs w:val="24"/>
        </w:rPr>
      </w:pPr>
      <w:r w:rsidRPr="00B21A7B">
        <w:rPr>
          <w:szCs w:val="24"/>
        </w:rPr>
        <w:t>reading assignments</w:t>
      </w:r>
    </w:p>
    <w:p w14:paraId="3B55DE8D" w14:textId="77777777" w:rsidR="00E250E7" w:rsidRDefault="00E250E7" w:rsidP="00E250E7">
      <w:pPr>
        <w:pStyle w:val="BodyText"/>
        <w:numPr>
          <w:ilvl w:val="0"/>
          <w:numId w:val="11"/>
        </w:numPr>
        <w:rPr>
          <w:szCs w:val="24"/>
        </w:rPr>
      </w:pPr>
      <w:r w:rsidRPr="00991E3C">
        <w:rPr>
          <w:szCs w:val="24"/>
        </w:rPr>
        <w:t xml:space="preserve">lecture and discussion with a focus on the collaborative sharing of experiences related to </w:t>
      </w:r>
      <w:r>
        <w:rPr>
          <w:szCs w:val="24"/>
        </w:rPr>
        <w:t xml:space="preserve">reading/writing processes and </w:t>
      </w:r>
      <w:r w:rsidRPr="00991E3C">
        <w:rPr>
          <w:szCs w:val="24"/>
        </w:rPr>
        <w:t>diagnostic problem-solving</w:t>
      </w:r>
    </w:p>
    <w:p w14:paraId="68479D9D" w14:textId="77777777" w:rsidR="00E250E7" w:rsidRDefault="00E250E7" w:rsidP="00E250E7">
      <w:pPr>
        <w:pStyle w:val="BodyText"/>
        <w:numPr>
          <w:ilvl w:val="0"/>
          <w:numId w:val="11"/>
        </w:numPr>
        <w:rPr>
          <w:szCs w:val="24"/>
        </w:rPr>
      </w:pPr>
      <w:r w:rsidRPr="00991E3C">
        <w:rPr>
          <w:szCs w:val="24"/>
        </w:rPr>
        <w:t xml:space="preserve">peer </w:t>
      </w:r>
      <w:r>
        <w:rPr>
          <w:szCs w:val="24"/>
        </w:rPr>
        <w:t xml:space="preserve">workshop </w:t>
      </w:r>
      <w:r w:rsidRPr="00991E3C">
        <w:rPr>
          <w:szCs w:val="24"/>
        </w:rPr>
        <w:t xml:space="preserve">sessions to practice administration and scoring of measures </w:t>
      </w:r>
      <w:r>
        <w:rPr>
          <w:szCs w:val="24"/>
        </w:rPr>
        <w:t>used for evaluating</w:t>
      </w:r>
      <w:r w:rsidRPr="00991E3C">
        <w:rPr>
          <w:szCs w:val="24"/>
        </w:rPr>
        <w:t xml:space="preserve"> reading and writing skills </w:t>
      </w:r>
    </w:p>
    <w:p w14:paraId="1E767A70" w14:textId="77777777" w:rsidR="00E250E7" w:rsidRPr="00991E3C" w:rsidRDefault="00E250E7" w:rsidP="00E250E7">
      <w:pPr>
        <w:pStyle w:val="BodyText"/>
        <w:numPr>
          <w:ilvl w:val="0"/>
          <w:numId w:val="11"/>
        </w:numPr>
        <w:rPr>
          <w:szCs w:val="24"/>
        </w:rPr>
      </w:pPr>
      <w:r>
        <w:rPr>
          <w:szCs w:val="24"/>
        </w:rPr>
        <w:t>assessment quizzes</w:t>
      </w:r>
    </w:p>
    <w:p w14:paraId="4243CB77" w14:textId="77777777" w:rsidR="00E250E7" w:rsidRDefault="00E250E7" w:rsidP="00E250E7">
      <w:pPr>
        <w:pStyle w:val="BodyText"/>
        <w:numPr>
          <w:ilvl w:val="0"/>
          <w:numId w:val="11"/>
        </w:numPr>
        <w:rPr>
          <w:szCs w:val="24"/>
        </w:rPr>
      </w:pPr>
      <w:r w:rsidRPr="00B21A7B">
        <w:rPr>
          <w:szCs w:val="24"/>
        </w:rPr>
        <w:t>supervised and indep</w:t>
      </w:r>
      <w:r>
        <w:rPr>
          <w:szCs w:val="24"/>
        </w:rPr>
        <w:t xml:space="preserve">endent assessments of children: 4-5 sessions, 90 </w:t>
      </w:r>
      <w:proofErr w:type="spellStart"/>
      <w:r>
        <w:rPr>
          <w:szCs w:val="24"/>
        </w:rPr>
        <w:t>mins</w:t>
      </w:r>
      <w:proofErr w:type="spellEnd"/>
      <w:r>
        <w:rPr>
          <w:szCs w:val="24"/>
        </w:rPr>
        <w:t>.+/- each</w:t>
      </w:r>
    </w:p>
    <w:p w14:paraId="3DE17796" w14:textId="77777777" w:rsidR="00E250E7" w:rsidRDefault="00E250E7" w:rsidP="00E250E7">
      <w:pPr>
        <w:pStyle w:val="BodyText"/>
        <w:numPr>
          <w:ilvl w:val="0"/>
          <w:numId w:val="11"/>
        </w:numPr>
        <w:rPr>
          <w:szCs w:val="24"/>
        </w:rPr>
      </w:pPr>
      <w:r>
        <w:rPr>
          <w:szCs w:val="24"/>
        </w:rPr>
        <w:t>drafting and revising of diagnostic reports</w:t>
      </w:r>
    </w:p>
    <w:p w14:paraId="0DB589CA" w14:textId="77777777" w:rsidR="00E250E7" w:rsidRPr="006454B2" w:rsidRDefault="00E250E7" w:rsidP="00E250E7">
      <w:pPr>
        <w:pStyle w:val="BodyText"/>
        <w:numPr>
          <w:ilvl w:val="0"/>
          <w:numId w:val="11"/>
        </w:numPr>
        <w:rPr>
          <w:b/>
          <w:szCs w:val="24"/>
          <w:u w:val="single"/>
        </w:rPr>
      </w:pPr>
      <w:r>
        <w:rPr>
          <w:szCs w:val="24"/>
        </w:rPr>
        <w:t xml:space="preserve">case presentations  </w:t>
      </w:r>
    </w:p>
    <w:p w14:paraId="0873CB20" w14:textId="77777777" w:rsidR="00E250E7" w:rsidRPr="00B21A7B" w:rsidRDefault="00E250E7" w:rsidP="00E250E7">
      <w:pPr>
        <w:pStyle w:val="BodyText"/>
        <w:rPr>
          <w:b/>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1DB34142" w14:textId="77777777" w:rsidTr="00E250E7">
        <w:tc>
          <w:tcPr>
            <w:tcW w:w="9864" w:type="dxa"/>
            <w:shd w:val="clear" w:color="auto" w:fill="EEECE1"/>
          </w:tcPr>
          <w:p w14:paraId="5D443BB4" w14:textId="77777777" w:rsidR="00E250E7" w:rsidRPr="00B21A7B" w:rsidRDefault="00E250E7" w:rsidP="00E250E7">
            <w:pPr>
              <w:rPr>
                <w:b/>
                <w:sz w:val="24"/>
                <w:szCs w:val="24"/>
              </w:rPr>
            </w:pPr>
            <w:r w:rsidRPr="00B21A7B">
              <w:rPr>
                <w:b/>
                <w:sz w:val="24"/>
                <w:szCs w:val="24"/>
              </w:rPr>
              <w:t>C</w:t>
            </w:r>
            <w:r>
              <w:rPr>
                <w:b/>
                <w:sz w:val="24"/>
                <w:szCs w:val="24"/>
              </w:rPr>
              <w:t>LOCK HOURS</w:t>
            </w:r>
          </w:p>
        </w:tc>
      </w:tr>
    </w:tbl>
    <w:p w14:paraId="00DB44CA" w14:textId="77777777" w:rsidR="00E250E7" w:rsidRDefault="00E250E7" w:rsidP="00E250E7">
      <w:pPr>
        <w:rPr>
          <w:sz w:val="24"/>
          <w:szCs w:val="24"/>
        </w:rPr>
      </w:pPr>
    </w:p>
    <w:p w14:paraId="76EABB9E" w14:textId="77777777" w:rsidR="00E250E7" w:rsidRDefault="00E250E7" w:rsidP="00E250E7">
      <w:pPr>
        <w:rPr>
          <w:sz w:val="24"/>
          <w:szCs w:val="24"/>
        </w:rPr>
      </w:pPr>
      <w:r>
        <w:rPr>
          <w:sz w:val="24"/>
          <w:szCs w:val="24"/>
        </w:rPr>
        <w:t xml:space="preserve">Federal regulations require that instructional hours (time spent in class) and minimum hours necessary for outside preparation (readings, assignments, projects) be indicated for each course. </w:t>
      </w:r>
    </w:p>
    <w:p w14:paraId="262C8C1F" w14:textId="77777777" w:rsidR="00E250E7" w:rsidRDefault="00E250E7" w:rsidP="00E250E7">
      <w:pPr>
        <w:rPr>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2247"/>
        <w:gridCol w:w="3420"/>
        <w:gridCol w:w="1800"/>
      </w:tblGrid>
      <w:tr w:rsidR="00E250E7" w:rsidRPr="00991E3C" w14:paraId="4982D3CD" w14:textId="77777777" w:rsidTr="00E250E7">
        <w:tc>
          <w:tcPr>
            <w:tcW w:w="2541" w:type="dxa"/>
            <w:shd w:val="clear" w:color="auto" w:fill="EEECE1"/>
          </w:tcPr>
          <w:p w14:paraId="160839B0" w14:textId="77777777" w:rsidR="00E250E7" w:rsidRPr="00991E3C" w:rsidRDefault="00E250E7" w:rsidP="00E250E7">
            <w:pPr>
              <w:rPr>
                <w:b/>
                <w:sz w:val="24"/>
                <w:szCs w:val="24"/>
              </w:rPr>
            </w:pPr>
            <w:r w:rsidRPr="00991E3C">
              <w:rPr>
                <w:b/>
                <w:sz w:val="24"/>
                <w:szCs w:val="24"/>
              </w:rPr>
              <w:t>Activity</w:t>
            </w:r>
          </w:p>
        </w:tc>
        <w:tc>
          <w:tcPr>
            <w:tcW w:w="2247" w:type="dxa"/>
            <w:shd w:val="clear" w:color="auto" w:fill="EEECE1"/>
          </w:tcPr>
          <w:p w14:paraId="5499BFCC" w14:textId="77777777" w:rsidR="00E250E7" w:rsidRPr="00991E3C" w:rsidRDefault="00E250E7" w:rsidP="00E250E7">
            <w:pPr>
              <w:rPr>
                <w:b/>
                <w:sz w:val="24"/>
                <w:szCs w:val="24"/>
              </w:rPr>
            </w:pPr>
            <w:r w:rsidRPr="00991E3C">
              <w:rPr>
                <w:b/>
                <w:sz w:val="24"/>
                <w:szCs w:val="24"/>
              </w:rPr>
              <w:t>Weekly Hours</w:t>
            </w:r>
          </w:p>
        </w:tc>
        <w:tc>
          <w:tcPr>
            <w:tcW w:w="3420" w:type="dxa"/>
            <w:shd w:val="clear" w:color="auto" w:fill="EEECE1"/>
          </w:tcPr>
          <w:p w14:paraId="295FCB0E" w14:textId="77777777" w:rsidR="00E250E7" w:rsidRPr="00991E3C" w:rsidRDefault="00E250E7" w:rsidP="00E250E7">
            <w:pPr>
              <w:rPr>
                <w:b/>
                <w:sz w:val="24"/>
                <w:szCs w:val="24"/>
              </w:rPr>
            </w:pPr>
            <w:r w:rsidRPr="00991E3C">
              <w:rPr>
                <w:b/>
                <w:sz w:val="24"/>
                <w:szCs w:val="24"/>
              </w:rPr>
              <w:t xml:space="preserve">Total Hours </w:t>
            </w:r>
          </w:p>
          <w:p w14:paraId="5AFD98AC" w14:textId="77777777" w:rsidR="00E250E7" w:rsidRPr="00991E3C" w:rsidRDefault="00E250E7" w:rsidP="00E250E7">
            <w:pPr>
              <w:rPr>
                <w:b/>
                <w:sz w:val="24"/>
                <w:szCs w:val="24"/>
              </w:rPr>
            </w:pPr>
            <w:r w:rsidRPr="00991E3C">
              <w:rPr>
                <w:b/>
                <w:sz w:val="24"/>
                <w:szCs w:val="24"/>
              </w:rPr>
              <w:t>(Semester, 15 week course)</w:t>
            </w:r>
          </w:p>
        </w:tc>
        <w:tc>
          <w:tcPr>
            <w:tcW w:w="1800" w:type="dxa"/>
            <w:shd w:val="clear" w:color="auto" w:fill="EEECE1"/>
          </w:tcPr>
          <w:p w14:paraId="4DD6EE5A" w14:textId="77777777" w:rsidR="00E250E7" w:rsidRPr="00991E3C" w:rsidRDefault="00E250E7" w:rsidP="00E250E7">
            <w:pPr>
              <w:rPr>
                <w:b/>
                <w:sz w:val="24"/>
                <w:szCs w:val="24"/>
              </w:rPr>
            </w:pPr>
            <w:r w:rsidRPr="00991E3C">
              <w:rPr>
                <w:b/>
                <w:sz w:val="24"/>
                <w:szCs w:val="24"/>
              </w:rPr>
              <w:t>Credits Earned</w:t>
            </w:r>
          </w:p>
        </w:tc>
      </w:tr>
      <w:tr w:rsidR="00E250E7" w:rsidRPr="00991E3C" w14:paraId="368545C3" w14:textId="77777777" w:rsidTr="00E250E7">
        <w:tc>
          <w:tcPr>
            <w:tcW w:w="2541" w:type="dxa"/>
            <w:shd w:val="clear" w:color="auto" w:fill="EEECE1"/>
          </w:tcPr>
          <w:p w14:paraId="3B0448E6" w14:textId="77777777" w:rsidR="00E250E7" w:rsidRPr="00991E3C" w:rsidRDefault="00E250E7" w:rsidP="00E250E7">
            <w:pPr>
              <w:rPr>
                <w:b/>
                <w:sz w:val="24"/>
                <w:szCs w:val="24"/>
              </w:rPr>
            </w:pPr>
            <w:r w:rsidRPr="00991E3C">
              <w:rPr>
                <w:b/>
                <w:sz w:val="24"/>
                <w:szCs w:val="24"/>
              </w:rPr>
              <w:t>Lecture</w:t>
            </w:r>
          </w:p>
        </w:tc>
        <w:tc>
          <w:tcPr>
            <w:tcW w:w="2247" w:type="dxa"/>
          </w:tcPr>
          <w:p w14:paraId="2E6D68D6" w14:textId="77777777" w:rsidR="00E250E7" w:rsidRPr="00991E3C" w:rsidRDefault="00E250E7" w:rsidP="00E250E7">
            <w:pPr>
              <w:rPr>
                <w:sz w:val="24"/>
                <w:szCs w:val="24"/>
              </w:rPr>
            </w:pPr>
            <w:r w:rsidRPr="00991E3C">
              <w:rPr>
                <w:sz w:val="24"/>
                <w:szCs w:val="24"/>
              </w:rPr>
              <w:t>2.5</w:t>
            </w:r>
          </w:p>
        </w:tc>
        <w:tc>
          <w:tcPr>
            <w:tcW w:w="3420" w:type="dxa"/>
          </w:tcPr>
          <w:p w14:paraId="365BA5F2" w14:textId="77777777" w:rsidR="00E250E7" w:rsidRPr="00991E3C" w:rsidRDefault="00E250E7" w:rsidP="00E250E7">
            <w:pPr>
              <w:rPr>
                <w:sz w:val="24"/>
                <w:szCs w:val="24"/>
              </w:rPr>
            </w:pPr>
            <w:r w:rsidRPr="00991E3C">
              <w:rPr>
                <w:sz w:val="24"/>
                <w:szCs w:val="24"/>
              </w:rPr>
              <w:t>37.5</w:t>
            </w:r>
          </w:p>
        </w:tc>
        <w:tc>
          <w:tcPr>
            <w:tcW w:w="1800" w:type="dxa"/>
          </w:tcPr>
          <w:p w14:paraId="74FA0456" w14:textId="77777777" w:rsidR="00E250E7" w:rsidRPr="00991E3C" w:rsidRDefault="00E250E7" w:rsidP="00E250E7">
            <w:pPr>
              <w:rPr>
                <w:sz w:val="24"/>
                <w:szCs w:val="24"/>
              </w:rPr>
            </w:pPr>
            <w:r w:rsidRPr="00991E3C">
              <w:rPr>
                <w:sz w:val="24"/>
                <w:szCs w:val="24"/>
              </w:rPr>
              <w:t>-</w:t>
            </w:r>
          </w:p>
        </w:tc>
      </w:tr>
      <w:tr w:rsidR="00E250E7" w:rsidRPr="00991E3C" w14:paraId="6CDCCAFE" w14:textId="77777777" w:rsidTr="00E250E7">
        <w:tc>
          <w:tcPr>
            <w:tcW w:w="2541" w:type="dxa"/>
            <w:shd w:val="clear" w:color="auto" w:fill="EEECE1"/>
          </w:tcPr>
          <w:p w14:paraId="31D220AF" w14:textId="77777777" w:rsidR="00E250E7" w:rsidRPr="00991E3C" w:rsidRDefault="00E250E7" w:rsidP="00E250E7">
            <w:pPr>
              <w:rPr>
                <w:b/>
                <w:sz w:val="24"/>
                <w:szCs w:val="24"/>
              </w:rPr>
            </w:pPr>
            <w:r w:rsidRPr="00991E3C">
              <w:rPr>
                <w:b/>
                <w:sz w:val="24"/>
                <w:szCs w:val="24"/>
              </w:rPr>
              <w:t>Readings/Study Time</w:t>
            </w:r>
          </w:p>
        </w:tc>
        <w:tc>
          <w:tcPr>
            <w:tcW w:w="2247" w:type="dxa"/>
          </w:tcPr>
          <w:p w14:paraId="653CA10E" w14:textId="77777777" w:rsidR="00E250E7" w:rsidRPr="00991E3C" w:rsidRDefault="00E250E7" w:rsidP="00E250E7">
            <w:pPr>
              <w:rPr>
                <w:sz w:val="24"/>
                <w:szCs w:val="24"/>
              </w:rPr>
            </w:pPr>
            <w:r w:rsidRPr="00991E3C">
              <w:rPr>
                <w:sz w:val="24"/>
                <w:szCs w:val="24"/>
              </w:rPr>
              <w:t>2</w:t>
            </w:r>
          </w:p>
        </w:tc>
        <w:tc>
          <w:tcPr>
            <w:tcW w:w="3420" w:type="dxa"/>
          </w:tcPr>
          <w:p w14:paraId="61FB7ADD" w14:textId="77777777" w:rsidR="00E250E7" w:rsidRPr="00991E3C" w:rsidRDefault="00E250E7" w:rsidP="00E250E7">
            <w:pPr>
              <w:rPr>
                <w:sz w:val="24"/>
                <w:szCs w:val="24"/>
              </w:rPr>
            </w:pPr>
            <w:r w:rsidRPr="00991E3C">
              <w:rPr>
                <w:sz w:val="24"/>
                <w:szCs w:val="24"/>
              </w:rPr>
              <w:t>30</w:t>
            </w:r>
          </w:p>
        </w:tc>
        <w:tc>
          <w:tcPr>
            <w:tcW w:w="1800" w:type="dxa"/>
          </w:tcPr>
          <w:p w14:paraId="07A555E4" w14:textId="77777777" w:rsidR="00E250E7" w:rsidRPr="00991E3C" w:rsidRDefault="00E250E7" w:rsidP="00E250E7">
            <w:pPr>
              <w:rPr>
                <w:sz w:val="24"/>
                <w:szCs w:val="24"/>
              </w:rPr>
            </w:pPr>
            <w:r w:rsidRPr="00991E3C">
              <w:rPr>
                <w:sz w:val="24"/>
                <w:szCs w:val="24"/>
              </w:rPr>
              <w:t>-</w:t>
            </w:r>
          </w:p>
        </w:tc>
      </w:tr>
      <w:tr w:rsidR="00E250E7" w:rsidRPr="00991E3C" w14:paraId="2A6A27EB" w14:textId="77777777" w:rsidTr="00E250E7">
        <w:tc>
          <w:tcPr>
            <w:tcW w:w="2541" w:type="dxa"/>
            <w:shd w:val="clear" w:color="auto" w:fill="EEECE1"/>
          </w:tcPr>
          <w:p w14:paraId="6D6450D5" w14:textId="77777777" w:rsidR="00E250E7" w:rsidRPr="00991E3C" w:rsidRDefault="00E250E7" w:rsidP="00E250E7">
            <w:pPr>
              <w:rPr>
                <w:b/>
                <w:sz w:val="24"/>
                <w:szCs w:val="24"/>
              </w:rPr>
            </w:pPr>
            <w:r w:rsidRPr="00991E3C">
              <w:rPr>
                <w:b/>
                <w:sz w:val="24"/>
                <w:szCs w:val="24"/>
              </w:rPr>
              <w:t>Assignments/Projects</w:t>
            </w:r>
          </w:p>
        </w:tc>
        <w:tc>
          <w:tcPr>
            <w:tcW w:w="2247" w:type="dxa"/>
          </w:tcPr>
          <w:p w14:paraId="3C7DDE36" w14:textId="77777777" w:rsidR="00E250E7" w:rsidRPr="00991E3C" w:rsidRDefault="00E250E7" w:rsidP="00E250E7">
            <w:pPr>
              <w:rPr>
                <w:sz w:val="24"/>
                <w:szCs w:val="24"/>
              </w:rPr>
            </w:pPr>
            <w:r w:rsidRPr="00991E3C">
              <w:rPr>
                <w:sz w:val="24"/>
                <w:szCs w:val="24"/>
              </w:rPr>
              <w:t>3</w:t>
            </w:r>
          </w:p>
        </w:tc>
        <w:tc>
          <w:tcPr>
            <w:tcW w:w="3420" w:type="dxa"/>
          </w:tcPr>
          <w:p w14:paraId="43C28792" w14:textId="77777777" w:rsidR="00E250E7" w:rsidRPr="00991E3C" w:rsidRDefault="00E250E7" w:rsidP="00E250E7">
            <w:pPr>
              <w:rPr>
                <w:sz w:val="24"/>
                <w:szCs w:val="24"/>
              </w:rPr>
            </w:pPr>
            <w:r w:rsidRPr="00991E3C">
              <w:rPr>
                <w:sz w:val="24"/>
                <w:szCs w:val="24"/>
              </w:rPr>
              <w:t>45</w:t>
            </w:r>
          </w:p>
        </w:tc>
        <w:tc>
          <w:tcPr>
            <w:tcW w:w="1800" w:type="dxa"/>
          </w:tcPr>
          <w:p w14:paraId="18D7D098" w14:textId="77777777" w:rsidR="00E250E7" w:rsidRPr="00991E3C" w:rsidRDefault="00E250E7" w:rsidP="00E250E7">
            <w:pPr>
              <w:rPr>
                <w:sz w:val="24"/>
                <w:szCs w:val="24"/>
              </w:rPr>
            </w:pPr>
            <w:r w:rsidRPr="00991E3C">
              <w:rPr>
                <w:sz w:val="24"/>
                <w:szCs w:val="24"/>
              </w:rPr>
              <w:t>-</w:t>
            </w:r>
          </w:p>
        </w:tc>
      </w:tr>
      <w:tr w:rsidR="00E250E7" w:rsidRPr="00991E3C" w14:paraId="4428814E" w14:textId="77777777" w:rsidTr="00E250E7">
        <w:tc>
          <w:tcPr>
            <w:tcW w:w="2541" w:type="dxa"/>
            <w:shd w:val="clear" w:color="auto" w:fill="EEECE1"/>
          </w:tcPr>
          <w:p w14:paraId="458A2DE6" w14:textId="77777777" w:rsidR="00E250E7" w:rsidRPr="00991E3C" w:rsidRDefault="00E250E7" w:rsidP="00E250E7">
            <w:pPr>
              <w:rPr>
                <w:b/>
                <w:sz w:val="24"/>
                <w:szCs w:val="24"/>
              </w:rPr>
            </w:pPr>
            <w:r w:rsidRPr="00991E3C">
              <w:rPr>
                <w:b/>
                <w:sz w:val="24"/>
                <w:szCs w:val="24"/>
              </w:rPr>
              <w:t>Total Hours</w:t>
            </w:r>
          </w:p>
        </w:tc>
        <w:tc>
          <w:tcPr>
            <w:tcW w:w="2247" w:type="dxa"/>
          </w:tcPr>
          <w:p w14:paraId="610FADFD" w14:textId="77777777" w:rsidR="00E250E7" w:rsidRPr="00991E3C" w:rsidRDefault="00E250E7" w:rsidP="00E250E7">
            <w:pPr>
              <w:rPr>
                <w:sz w:val="24"/>
                <w:szCs w:val="24"/>
              </w:rPr>
            </w:pPr>
            <w:r w:rsidRPr="00991E3C">
              <w:rPr>
                <w:sz w:val="24"/>
                <w:szCs w:val="24"/>
              </w:rPr>
              <w:t>7.5</w:t>
            </w:r>
          </w:p>
        </w:tc>
        <w:tc>
          <w:tcPr>
            <w:tcW w:w="3420" w:type="dxa"/>
          </w:tcPr>
          <w:p w14:paraId="3192B028" w14:textId="77777777" w:rsidR="00E250E7" w:rsidRPr="00991E3C" w:rsidRDefault="00E250E7" w:rsidP="00E250E7">
            <w:pPr>
              <w:rPr>
                <w:sz w:val="24"/>
                <w:szCs w:val="24"/>
              </w:rPr>
            </w:pPr>
            <w:r w:rsidRPr="00991E3C">
              <w:rPr>
                <w:sz w:val="24"/>
                <w:szCs w:val="24"/>
              </w:rPr>
              <w:t>112.5</w:t>
            </w:r>
          </w:p>
        </w:tc>
        <w:tc>
          <w:tcPr>
            <w:tcW w:w="1800" w:type="dxa"/>
          </w:tcPr>
          <w:p w14:paraId="637CC1ED" w14:textId="77777777" w:rsidR="00E250E7" w:rsidRPr="00991E3C" w:rsidRDefault="00E250E7" w:rsidP="00E250E7">
            <w:pPr>
              <w:rPr>
                <w:sz w:val="24"/>
                <w:szCs w:val="24"/>
              </w:rPr>
            </w:pPr>
            <w:r w:rsidRPr="00991E3C">
              <w:rPr>
                <w:sz w:val="24"/>
                <w:szCs w:val="24"/>
              </w:rPr>
              <w:t>3</w:t>
            </w:r>
          </w:p>
        </w:tc>
      </w:tr>
    </w:tbl>
    <w:p w14:paraId="60F56FDD" w14:textId="77777777" w:rsidR="00E250E7" w:rsidRPr="00B21A7B" w:rsidRDefault="00E250E7" w:rsidP="00E250E7">
      <w:pPr>
        <w:rPr>
          <w:sz w:val="24"/>
          <w:szCs w:val="24"/>
        </w:rPr>
      </w:pPr>
      <w:r>
        <w:rPr>
          <w:sz w:val="24"/>
          <w:szCs w:val="24"/>
        </w:rPr>
        <w:t xml:space="preserve">  </w:t>
      </w:r>
    </w:p>
    <w:p w14:paraId="42D16C05" w14:textId="77777777" w:rsidR="00E250E7" w:rsidRPr="00B21A7B" w:rsidRDefault="00E250E7" w:rsidP="00E250E7">
      <w:pPr>
        <w:pStyle w:val="BodyText"/>
        <w:ind w:left="1440"/>
        <w:rPr>
          <w:b/>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183EBF01" w14:textId="77777777" w:rsidTr="00E250E7">
        <w:tc>
          <w:tcPr>
            <w:tcW w:w="9864" w:type="dxa"/>
            <w:shd w:val="clear" w:color="auto" w:fill="EEECE1"/>
          </w:tcPr>
          <w:p w14:paraId="7729C385" w14:textId="77777777" w:rsidR="00E250E7" w:rsidRPr="00285D47" w:rsidRDefault="00E250E7" w:rsidP="00E250E7">
            <w:pPr>
              <w:pStyle w:val="BodyText"/>
              <w:rPr>
                <w:b/>
                <w:szCs w:val="24"/>
              </w:rPr>
            </w:pPr>
            <w:r w:rsidRPr="00285D47">
              <w:rPr>
                <w:b/>
                <w:szCs w:val="24"/>
              </w:rPr>
              <w:t>EVALUATION</w:t>
            </w:r>
          </w:p>
        </w:tc>
      </w:tr>
    </w:tbl>
    <w:p w14:paraId="3A323C3E" w14:textId="77777777" w:rsidR="00E250E7" w:rsidRPr="00B21A7B" w:rsidRDefault="00E250E7" w:rsidP="00E250E7">
      <w:pPr>
        <w:pStyle w:val="BodyText"/>
        <w:rPr>
          <w:szCs w:val="24"/>
        </w:rPr>
      </w:pPr>
    </w:p>
    <w:p w14:paraId="343DD6D0" w14:textId="77777777" w:rsidR="00E250E7" w:rsidRPr="009913B8" w:rsidRDefault="00E250E7" w:rsidP="00E250E7">
      <w:pPr>
        <w:pStyle w:val="BodyText"/>
        <w:numPr>
          <w:ilvl w:val="0"/>
          <w:numId w:val="13"/>
        </w:numPr>
        <w:rPr>
          <w:b/>
          <w:szCs w:val="24"/>
        </w:rPr>
      </w:pPr>
      <w:r w:rsidRPr="009913B8">
        <w:rPr>
          <w:b/>
          <w:szCs w:val="24"/>
        </w:rPr>
        <w:t>Scored Practice Assessments f</w:t>
      </w:r>
      <w:r>
        <w:rPr>
          <w:b/>
          <w:szCs w:val="24"/>
        </w:rPr>
        <w:t>or Each Norm-Referenced Test:</w:t>
      </w:r>
      <w:r>
        <w:rPr>
          <w:b/>
          <w:szCs w:val="24"/>
        </w:rPr>
        <w:tab/>
      </w:r>
      <w:r>
        <w:rPr>
          <w:b/>
          <w:szCs w:val="24"/>
        </w:rPr>
        <w:tab/>
      </w:r>
      <w:r>
        <w:rPr>
          <w:b/>
          <w:szCs w:val="24"/>
        </w:rPr>
        <w:tab/>
      </w:r>
      <w:r w:rsidR="0087179F">
        <w:rPr>
          <w:b/>
          <w:szCs w:val="24"/>
        </w:rPr>
        <w:t>10</w:t>
      </w:r>
      <w:proofErr w:type="gramStart"/>
      <w:r w:rsidR="0087179F">
        <w:rPr>
          <w:b/>
          <w:szCs w:val="24"/>
        </w:rPr>
        <w:t>%</w:t>
      </w:r>
      <w:r w:rsidRPr="009913B8">
        <w:rPr>
          <w:b/>
          <w:szCs w:val="24"/>
        </w:rPr>
        <w:t xml:space="preserve">     </w:t>
      </w:r>
      <w:r w:rsidRPr="009913B8">
        <w:rPr>
          <w:szCs w:val="24"/>
        </w:rPr>
        <w:t>To</w:t>
      </w:r>
      <w:proofErr w:type="gramEnd"/>
      <w:r w:rsidRPr="009913B8">
        <w:rPr>
          <w:szCs w:val="24"/>
        </w:rPr>
        <w:t xml:space="preserve"> gain the </w:t>
      </w:r>
      <w:r w:rsidRPr="009913B8">
        <w:rPr>
          <w:i/>
          <w:szCs w:val="24"/>
          <w:u w:val="single"/>
        </w:rPr>
        <w:t>required practice</w:t>
      </w:r>
      <w:r w:rsidRPr="009913B8">
        <w:rPr>
          <w:szCs w:val="24"/>
        </w:rPr>
        <w:t xml:space="preserve"> with the assessments prior to administering them in the clinic, you will be expected to administer/score each test at least two times.  According to the schedule on the syllabus, practice assessments will be completed in two ways: 1) as a whole class assignment; and, 2) with your clinic partner or, if necessary, another volunteer.   </w:t>
      </w:r>
      <w:r w:rsidRPr="009913B8">
        <w:rPr>
          <w:b/>
          <w:szCs w:val="24"/>
        </w:rPr>
        <w:t xml:space="preserve">One scored assessment must be turned in, but you may choose to do more depending upon the complexity of the measure and your familiarity with its forms or subtests.  </w:t>
      </w:r>
    </w:p>
    <w:p w14:paraId="4366BD8F" w14:textId="77777777" w:rsidR="00E250E7" w:rsidRPr="009913B8" w:rsidRDefault="00E250E7" w:rsidP="00E250E7">
      <w:pPr>
        <w:pStyle w:val="BodyText"/>
        <w:ind w:left="720"/>
        <w:rPr>
          <w:b/>
          <w:szCs w:val="24"/>
        </w:rPr>
      </w:pPr>
    </w:p>
    <w:p w14:paraId="507C14CC" w14:textId="77777777" w:rsidR="00E250E7" w:rsidRPr="00731F0D" w:rsidRDefault="00E250E7" w:rsidP="00731F0D">
      <w:pPr>
        <w:rPr>
          <w:sz w:val="24"/>
          <w:szCs w:val="24"/>
        </w:rPr>
      </w:pPr>
    </w:p>
    <w:p w14:paraId="4336A802" w14:textId="77777777" w:rsidR="00E250E7" w:rsidRPr="009913B8" w:rsidRDefault="00E250E7" w:rsidP="00E250E7">
      <w:pPr>
        <w:pStyle w:val="BodyText"/>
        <w:numPr>
          <w:ilvl w:val="0"/>
          <w:numId w:val="13"/>
        </w:numPr>
        <w:rPr>
          <w:b/>
          <w:szCs w:val="24"/>
        </w:rPr>
      </w:pPr>
      <w:r w:rsidRPr="009913B8">
        <w:rPr>
          <w:b/>
          <w:szCs w:val="24"/>
        </w:rPr>
        <w:t>Reading/Writing Assessment Portfolio and Report*:</w:t>
      </w:r>
      <w:r w:rsidRPr="009913B8">
        <w:rPr>
          <w:b/>
          <w:szCs w:val="24"/>
        </w:rPr>
        <w:tab/>
      </w:r>
      <w:r w:rsidRPr="009913B8">
        <w:rPr>
          <w:b/>
          <w:szCs w:val="24"/>
        </w:rPr>
        <w:tab/>
      </w:r>
      <w:r w:rsidRPr="009913B8">
        <w:rPr>
          <w:b/>
          <w:szCs w:val="24"/>
        </w:rPr>
        <w:tab/>
      </w:r>
      <w:r w:rsidRPr="009913B8">
        <w:rPr>
          <w:b/>
          <w:szCs w:val="24"/>
        </w:rPr>
        <w:tab/>
        <w:t>50%</w:t>
      </w:r>
    </w:p>
    <w:p w14:paraId="22D81CA9" w14:textId="77777777" w:rsidR="00E250E7" w:rsidRPr="009913B8" w:rsidRDefault="00E250E7" w:rsidP="00E250E7">
      <w:pPr>
        <w:pStyle w:val="BodyText"/>
        <w:ind w:left="720"/>
        <w:rPr>
          <w:b/>
          <w:i/>
          <w:szCs w:val="24"/>
          <w:u w:val="single"/>
        </w:rPr>
      </w:pPr>
      <w:r w:rsidRPr="009913B8">
        <w:rPr>
          <w:szCs w:val="24"/>
        </w:rPr>
        <w:t xml:space="preserve">Teams consisting of two students in RDG 568 will spend part of several class sessions at SCSU conducting a diagnostic evaluation of one school-age child with learning problems.   </w:t>
      </w:r>
      <w:r w:rsidRPr="009913B8">
        <w:rPr>
          <w:b/>
          <w:szCs w:val="24"/>
        </w:rPr>
        <w:t xml:space="preserve">Results of the evaluation are provided in a written case study report that is prepared by each team of SCSU students.  This report derives a shared grade. </w:t>
      </w:r>
      <w:r w:rsidRPr="009913B8">
        <w:rPr>
          <w:szCs w:val="24"/>
        </w:rPr>
        <w:t xml:space="preserve"> The draft and final copy are weighted as follows: </w:t>
      </w:r>
      <w:r w:rsidRPr="009913B8">
        <w:rPr>
          <w:b/>
          <w:szCs w:val="24"/>
        </w:rPr>
        <w:t xml:space="preserve">20% &amp; 30%.  </w:t>
      </w:r>
      <w:r w:rsidRPr="009913B8">
        <w:rPr>
          <w:szCs w:val="24"/>
        </w:rPr>
        <w:t xml:space="preserve">A template for the assessment report (word processed) for parents will be provided, and sections of the report will be drafted in conjunction with the clinic sessions.  Reports in process will be turned in on specific dates noted in the course calendar.  Edits and revisions will be completed using the “Track Changes” tool in Microsoft; however, any draft with 10 or more typographical/grammatical/ punctuation/spelling errors will be returned to the team before continuing with the review.  Criteria for excellent (“target”) work on this project are noted on page 10 of the syllabus.  </w:t>
      </w:r>
      <w:r w:rsidRPr="009913B8">
        <w:rPr>
          <w:b/>
          <w:szCs w:val="24"/>
        </w:rPr>
        <w:t xml:space="preserve">*The final diagnostic report is the </w:t>
      </w:r>
      <w:r w:rsidRPr="009913B8">
        <w:rPr>
          <w:b/>
          <w:i/>
          <w:szCs w:val="24"/>
        </w:rPr>
        <w:t xml:space="preserve">Gate Related Evidence Assignment for this course and must be entered into TK20.   </w:t>
      </w:r>
      <w:r w:rsidRPr="009913B8">
        <w:rPr>
          <w:b/>
          <w:i/>
          <w:szCs w:val="24"/>
          <w:u w:val="single"/>
        </w:rPr>
        <w:t xml:space="preserve">Be sure to have an account/password by March 1. </w:t>
      </w:r>
    </w:p>
    <w:p w14:paraId="57D04141" w14:textId="77777777" w:rsidR="00E250E7" w:rsidRPr="009913B8" w:rsidRDefault="00E250E7" w:rsidP="00E250E7">
      <w:pPr>
        <w:pStyle w:val="BodyText"/>
        <w:ind w:left="720"/>
        <w:rPr>
          <w:b/>
          <w:i/>
          <w:szCs w:val="24"/>
          <w:u w:val="single"/>
        </w:rPr>
      </w:pPr>
    </w:p>
    <w:p w14:paraId="6B644DDA" w14:textId="77777777" w:rsidR="00E250E7" w:rsidRPr="009913B8" w:rsidRDefault="00E250E7" w:rsidP="00E250E7">
      <w:pPr>
        <w:pStyle w:val="BodyText"/>
        <w:ind w:firstLine="360"/>
        <w:rPr>
          <w:b/>
          <w:i/>
          <w:szCs w:val="24"/>
          <w:u w:val="single"/>
        </w:rPr>
      </w:pPr>
      <w:r w:rsidRPr="009913B8">
        <w:rPr>
          <w:b/>
          <w:szCs w:val="24"/>
        </w:rPr>
        <w:t>4)</w:t>
      </w:r>
      <w:r w:rsidRPr="009913B8">
        <w:rPr>
          <w:b/>
          <w:i/>
          <w:szCs w:val="24"/>
        </w:rPr>
        <w:t xml:space="preserve"> </w:t>
      </w:r>
      <w:r w:rsidRPr="009913B8">
        <w:rPr>
          <w:b/>
          <w:szCs w:val="24"/>
        </w:rPr>
        <w:t>Case Presentation</w:t>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t>10%</w:t>
      </w:r>
    </w:p>
    <w:p w14:paraId="020B8BFA" w14:textId="77777777" w:rsidR="00E250E7" w:rsidRPr="009913B8" w:rsidRDefault="00E250E7" w:rsidP="00E250E7">
      <w:pPr>
        <w:pStyle w:val="BodyText"/>
        <w:ind w:left="630"/>
        <w:rPr>
          <w:szCs w:val="24"/>
        </w:rPr>
      </w:pPr>
      <w:r w:rsidRPr="009913B8">
        <w:rPr>
          <w:szCs w:val="24"/>
        </w:rPr>
        <w:t>Cases will be presented in class for discussion at the end of the semester.  This requirement will enable each team to demonstrate their ability to communicate assessment data and information to colleagues and others.  For this assignment, develop a bulleted list of talking points in your report that describe what you have learned about the reading and writing skills of your student (by domain, do not report individual scores for every test administered), his/her strengths and needs, and instructional recommendations.   Talking points will be turned in.</w:t>
      </w:r>
    </w:p>
    <w:p w14:paraId="100598F7" w14:textId="77777777" w:rsidR="00E250E7" w:rsidRPr="009913B8" w:rsidRDefault="00E250E7" w:rsidP="00E250E7">
      <w:pPr>
        <w:pStyle w:val="BodyText"/>
        <w:ind w:left="360"/>
        <w:rPr>
          <w:szCs w:val="24"/>
        </w:rPr>
      </w:pPr>
    </w:p>
    <w:p w14:paraId="41C9F67A" w14:textId="77777777" w:rsidR="00E250E7" w:rsidRPr="009913B8" w:rsidRDefault="00E250E7" w:rsidP="00E250E7">
      <w:pPr>
        <w:pStyle w:val="BodyText"/>
        <w:numPr>
          <w:ilvl w:val="0"/>
          <w:numId w:val="22"/>
        </w:numPr>
        <w:rPr>
          <w:b/>
          <w:szCs w:val="24"/>
        </w:rPr>
      </w:pPr>
      <w:r w:rsidRPr="009913B8">
        <w:rPr>
          <w:b/>
          <w:szCs w:val="24"/>
        </w:rPr>
        <w:t>Team Collaboration</w:t>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t>5%</w:t>
      </w:r>
    </w:p>
    <w:p w14:paraId="7C018061" w14:textId="77777777" w:rsidR="00E250E7" w:rsidRPr="009913B8" w:rsidRDefault="00E250E7" w:rsidP="00E250E7">
      <w:pPr>
        <w:pStyle w:val="ListParagraph"/>
        <w:rPr>
          <w:sz w:val="24"/>
          <w:szCs w:val="24"/>
        </w:rPr>
      </w:pPr>
      <w:r w:rsidRPr="009913B8">
        <w:rPr>
          <w:sz w:val="24"/>
          <w:szCs w:val="24"/>
        </w:rPr>
        <w:lastRenderedPageBreak/>
        <w:t xml:space="preserve">Each member of the team will receive a collaboration grade for his/her ability to work productively and professionally with one another during the clinic sessions and report writing.  The overall quality of the assessment, report, and parent conference largely depends upon your ability to support one another, carefully observe and discuss reading and writing issues during testing sessions, communicate respectfully, problem-solve, and equally share the work. </w:t>
      </w:r>
    </w:p>
    <w:p w14:paraId="60A7162D" w14:textId="77777777" w:rsidR="00E250E7" w:rsidRPr="009913B8" w:rsidRDefault="00E250E7" w:rsidP="00E250E7">
      <w:pPr>
        <w:pStyle w:val="ListParagraph"/>
        <w:rPr>
          <w:sz w:val="24"/>
          <w:szCs w:val="24"/>
        </w:rPr>
      </w:pPr>
      <w:r w:rsidRPr="009913B8">
        <w:rPr>
          <w:sz w:val="24"/>
          <w:szCs w:val="24"/>
        </w:rPr>
        <w:t xml:space="preserve"> </w:t>
      </w:r>
    </w:p>
    <w:p w14:paraId="050AAFD1" w14:textId="2D48891F" w:rsidR="00E250E7" w:rsidRPr="009913B8" w:rsidRDefault="00E250E7" w:rsidP="00E250E7">
      <w:pPr>
        <w:ind w:firstLine="360"/>
        <w:rPr>
          <w:sz w:val="24"/>
          <w:szCs w:val="24"/>
        </w:rPr>
      </w:pPr>
      <w:r w:rsidRPr="009913B8">
        <w:rPr>
          <w:b/>
          <w:sz w:val="24"/>
          <w:szCs w:val="24"/>
        </w:rPr>
        <w:t>6) Class Attendance &amp; Participation</w:t>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00AD20A2">
        <w:rPr>
          <w:b/>
          <w:sz w:val="24"/>
          <w:szCs w:val="24"/>
        </w:rPr>
        <w:t>1</w:t>
      </w:r>
      <w:r w:rsidRPr="009913B8">
        <w:rPr>
          <w:b/>
          <w:sz w:val="24"/>
          <w:szCs w:val="24"/>
        </w:rPr>
        <w:t>5%</w:t>
      </w:r>
    </w:p>
    <w:p w14:paraId="060794E2" w14:textId="36167DEB" w:rsidR="00E250E7" w:rsidRPr="009913B8" w:rsidRDefault="00E250E7" w:rsidP="00E250E7">
      <w:pPr>
        <w:pStyle w:val="BodyText"/>
        <w:ind w:left="630"/>
        <w:rPr>
          <w:szCs w:val="24"/>
        </w:rPr>
      </w:pPr>
      <w:r w:rsidRPr="009913B8">
        <w:rPr>
          <w:szCs w:val="24"/>
        </w:rPr>
        <w:t xml:space="preserve">Attendance and informed participation in weekly workshops are required for each class session.  Also, during the case presentations, you are expected to give feedback to all other diagnostic teams so that they may use this information to strengthen their final drafts of the diagnostic report.   </w:t>
      </w:r>
    </w:p>
    <w:p w14:paraId="6BE75F2A" w14:textId="77777777" w:rsidR="00E250E7" w:rsidRPr="009913B8" w:rsidRDefault="00E250E7" w:rsidP="00E250E7">
      <w:pPr>
        <w:pStyle w:val="BodyText"/>
        <w:ind w:left="720"/>
        <w:rPr>
          <w:szCs w:val="24"/>
        </w:rPr>
      </w:pPr>
    </w:p>
    <w:p w14:paraId="263ACFE3" w14:textId="77777777" w:rsidR="00E250E7" w:rsidRPr="009913B8" w:rsidRDefault="00E250E7" w:rsidP="00E250E7">
      <w:pPr>
        <w:numPr>
          <w:ilvl w:val="0"/>
          <w:numId w:val="23"/>
        </w:numPr>
        <w:rPr>
          <w:b/>
          <w:sz w:val="24"/>
          <w:szCs w:val="24"/>
        </w:rPr>
      </w:pPr>
      <w:r w:rsidRPr="009913B8">
        <w:rPr>
          <w:b/>
          <w:sz w:val="24"/>
          <w:szCs w:val="24"/>
        </w:rPr>
        <w:t>Written Reflection (3-5 pages)</w:t>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t>10%</w:t>
      </w:r>
    </w:p>
    <w:p w14:paraId="3945F43C" w14:textId="77777777" w:rsidR="00E250E7" w:rsidRPr="009913B8" w:rsidRDefault="00E250E7" w:rsidP="00E250E7">
      <w:pPr>
        <w:ind w:left="360" w:firstLine="270"/>
        <w:rPr>
          <w:sz w:val="24"/>
          <w:szCs w:val="24"/>
        </w:rPr>
      </w:pPr>
      <w:r w:rsidRPr="009913B8">
        <w:rPr>
          <w:sz w:val="24"/>
          <w:szCs w:val="24"/>
        </w:rPr>
        <w:t xml:space="preserve">The reflection has three key elements.  </w:t>
      </w:r>
    </w:p>
    <w:p w14:paraId="4BB76130" w14:textId="77777777" w:rsidR="00E250E7" w:rsidRPr="009913B8" w:rsidRDefault="00E250E7" w:rsidP="00E250E7">
      <w:pPr>
        <w:pStyle w:val="ListParagraph"/>
        <w:numPr>
          <w:ilvl w:val="0"/>
          <w:numId w:val="21"/>
        </w:numPr>
        <w:rPr>
          <w:sz w:val="24"/>
          <w:szCs w:val="24"/>
        </w:rPr>
      </w:pPr>
      <w:r w:rsidRPr="009913B8">
        <w:rPr>
          <w:sz w:val="24"/>
          <w:szCs w:val="24"/>
        </w:rPr>
        <w:t xml:space="preserve">First, reflect on your experience working with a student in the diagnostic clinic.  Focus on the importance of using assessment to inform reading instruction for an individual student (evidence-based needs).  Discuss any challenges you may have encountered using a variety of assessments throughout the sessions as well as any issues that may have arisen collaborating with your partner.  </w:t>
      </w:r>
    </w:p>
    <w:p w14:paraId="55183B8A" w14:textId="77777777" w:rsidR="00E250E7" w:rsidRPr="009913B8" w:rsidRDefault="00E250E7" w:rsidP="00E250E7">
      <w:pPr>
        <w:pStyle w:val="ListParagraph"/>
        <w:numPr>
          <w:ilvl w:val="0"/>
          <w:numId w:val="21"/>
        </w:numPr>
        <w:rPr>
          <w:sz w:val="24"/>
          <w:szCs w:val="24"/>
        </w:rPr>
      </w:pPr>
      <w:r w:rsidRPr="009913B8">
        <w:rPr>
          <w:sz w:val="24"/>
          <w:szCs w:val="24"/>
        </w:rPr>
        <w:t>Second, identify insights/new questions you have in relation to evaluating students (including English learners) using multiple assessments, communicating information to teachers and/or parents, selecting classroom materials, and planning instruction.  This section of your reflection should specifically reference a research article or text that addresses literacy work with English Learners, e.g. (Abe, 2010); (</w:t>
      </w:r>
      <w:proofErr w:type="spellStart"/>
      <w:r w:rsidRPr="009913B8">
        <w:rPr>
          <w:sz w:val="24"/>
          <w:szCs w:val="24"/>
        </w:rPr>
        <w:t>Feger</w:t>
      </w:r>
      <w:proofErr w:type="spellEnd"/>
      <w:r w:rsidRPr="009913B8">
        <w:rPr>
          <w:sz w:val="24"/>
          <w:szCs w:val="24"/>
        </w:rPr>
        <w:t>, 2006); (Gibbons, 2009)</w:t>
      </w:r>
    </w:p>
    <w:p w14:paraId="1DB0F374" w14:textId="77777777" w:rsidR="00E250E7" w:rsidRPr="009913B8" w:rsidRDefault="00E250E7" w:rsidP="00E250E7">
      <w:pPr>
        <w:pStyle w:val="BodyText"/>
        <w:numPr>
          <w:ilvl w:val="0"/>
          <w:numId w:val="21"/>
        </w:numPr>
        <w:rPr>
          <w:szCs w:val="24"/>
        </w:rPr>
      </w:pPr>
      <w:r w:rsidRPr="009913B8">
        <w:rPr>
          <w:szCs w:val="24"/>
        </w:rPr>
        <w:t xml:space="preserve">Identify and briefly describe one additional resource and one additional test (not used in this class) that relate to literacy assessment.  Examples of resources include an on-line site, educational agency such as SERC, professional conference, a current research study, or subject-specific library. Examples of tests not used in this class are the </w:t>
      </w:r>
      <w:r w:rsidRPr="009913B8">
        <w:rPr>
          <w:i/>
          <w:szCs w:val="24"/>
        </w:rPr>
        <w:t>Nelson-Denny Reading Test</w:t>
      </w:r>
      <w:r w:rsidRPr="009913B8">
        <w:rPr>
          <w:szCs w:val="24"/>
        </w:rPr>
        <w:t xml:space="preserve">, DIBELS, </w:t>
      </w:r>
      <w:r w:rsidRPr="009913B8">
        <w:rPr>
          <w:i/>
          <w:szCs w:val="24"/>
        </w:rPr>
        <w:t>Stanford Diagnostic Reading Test</w:t>
      </w:r>
      <w:r w:rsidRPr="009913B8">
        <w:rPr>
          <w:szCs w:val="24"/>
        </w:rPr>
        <w:t xml:space="preserve">, </w:t>
      </w:r>
      <w:r w:rsidRPr="009913B8">
        <w:rPr>
          <w:rStyle w:val="Strong"/>
          <w:b w:val="0"/>
          <w:i/>
          <w:szCs w:val="24"/>
        </w:rPr>
        <w:t>Stieglitz Informal Reading Inventory</w:t>
      </w:r>
      <w:r w:rsidRPr="009913B8">
        <w:rPr>
          <w:rStyle w:val="Strong"/>
          <w:b w:val="0"/>
          <w:szCs w:val="24"/>
        </w:rPr>
        <w:t>, etc.</w:t>
      </w:r>
      <w:r w:rsidRPr="009913B8">
        <w:rPr>
          <w:b/>
          <w:szCs w:val="24"/>
        </w:rPr>
        <w:t xml:space="preserve"> </w:t>
      </w:r>
      <w:r w:rsidRPr="009913B8">
        <w:rPr>
          <w:szCs w:val="24"/>
        </w:rPr>
        <w:t xml:space="preserve"> The resources/tests you choose should facilitate your ongoing professional development (e.g. next steps) as a reading educator.  </w:t>
      </w:r>
    </w:p>
    <w:p w14:paraId="28786635" w14:textId="77777777" w:rsidR="00E250E7" w:rsidRPr="009913B8" w:rsidRDefault="00E250E7" w:rsidP="00E250E7">
      <w:pPr>
        <w:rPr>
          <w:b/>
          <w:sz w:val="24"/>
          <w:szCs w:val="24"/>
          <w:u w:val="single"/>
        </w:rPr>
      </w:pPr>
    </w:p>
    <w:p w14:paraId="2DF5DA85" w14:textId="77777777" w:rsidR="00E250E7" w:rsidRPr="009913B8" w:rsidRDefault="00E250E7" w:rsidP="00E250E7">
      <w:pPr>
        <w:rPr>
          <w:b/>
          <w:sz w:val="24"/>
          <w:szCs w:val="24"/>
          <w:u w:val="single"/>
        </w:rPr>
      </w:pPr>
      <w:r w:rsidRPr="009913B8">
        <w:rPr>
          <w:b/>
          <w:sz w:val="24"/>
          <w:szCs w:val="24"/>
          <w:u w:val="single"/>
        </w:rPr>
        <w:t>Special Notes (Class):</w:t>
      </w:r>
    </w:p>
    <w:p w14:paraId="4BCCDCEF" w14:textId="77777777" w:rsidR="00E250E7" w:rsidRPr="009913B8" w:rsidRDefault="00E250E7" w:rsidP="00E250E7">
      <w:pPr>
        <w:pStyle w:val="BodyText2"/>
        <w:numPr>
          <w:ilvl w:val="0"/>
          <w:numId w:val="8"/>
        </w:numPr>
        <w:tabs>
          <w:tab w:val="left" w:pos="-1170"/>
          <w:tab w:val="left" w:pos="-810"/>
        </w:tabs>
        <w:ind w:right="-630"/>
        <w:jc w:val="left"/>
        <w:rPr>
          <w:sz w:val="24"/>
          <w:szCs w:val="24"/>
        </w:rPr>
      </w:pPr>
      <w:r w:rsidRPr="009913B8">
        <w:rPr>
          <w:b w:val="0"/>
          <w:bCs/>
          <w:sz w:val="24"/>
          <w:szCs w:val="24"/>
        </w:rPr>
        <w:t xml:space="preserve">Southern Connecticut State University provides reasonable accommodations in accordance with the Americans with Disabilities Act and Section 504 of the Rehabilitation Act.  If you are a student with a documented disability, the University’s Disability Resource Center (DRC) can work with you to determine appropriate accommodations.  Before you receive accommodations in this class, you will need to make an appointment with the Disability Resource Center located at EN C-105A.  To discuss your approved accommodations with me or other concerns, such as medical emergencies or arrangements in case the building must be evacuated, please make an appointment before the third class. </w:t>
      </w:r>
    </w:p>
    <w:p w14:paraId="0D4494A5" w14:textId="77777777" w:rsidR="00E250E7" w:rsidRPr="009913B8" w:rsidRDefault="00E250E7" w:rsidP="00E250E7">
      <w:pPr>
        <w:pStyle w:val="BodyText2"/>
        <w:tabs>
          <w:tab w:val="left" w:pos="-1170"/>
          <w:tab w:val="left" w:pos="-810"/>
        </w:tabs>
        <w:ind w:left="720" w:right="-630"/>
        <w:jc w:val="left"/>
        <w:rPr>
          <w:sz w:val="24"/>
          <w:szCs w:val="24"/>
        </w:rPr>
      </w:pPr>
    </w:p>
    <w:p w14:paraId="1B072CED" w14:textId="77777777" w:rsidR="00E250E7" w:rsidRPr="009913B8" w:rsidRDefault="00E250E7" w:rsidP="00E250E7">
      <w:pPr>
        <w:pStyle w:val="BodyText2"/>
        <w:numPr>
          <w:ilvl w:val="0"/>
          <w:numId w:val="8"/>
        </w:numPr>
        <w:tabs>
          <w:tab w:val="left" w:pos="-1170"/>
          <w:tab w:val="left" w:pos="-810"/>
        </w:tabs>
        <w:ind w:right="-630"/>
        <w:jc w:val="left"/>
        <w:rPr>
          <w:b w:val="0"/>
          <w:sz w:val="24"/>
          <w:szCs w:val="24"/>
        </w:rPr>
      </w:pPr>
      <w:r w:rsidRPr="009913B8">
        <w:rPr>
          <w:sz w:val="24"/>
          <w:szCs w:val="24"/>
        </w:rPr>
        <w:t xml:space="preserve">The course syllabus is subject to change.  </w:t>
      </w:r>
      <w:r w:rsidRPr="009913B8">
        <w:rPr>
          <w:b w:val="0"/>
          <w:sz w:val="24"/>
          <w:szCs w:val="24"/>
        </w:rPr>
        <w:t>Assessments used during diagnostic sessions may vary due to their availability, appropriateness, and/or the readiness of clinicians to use them knowledgeably.  When possible, the instructor will make every effort to inform students as to the nature of any changes.</w:t>
      </w:r>
    </w:p>
    <w:p w14:paraId="7D532F4D" w14:textId="77777777" w:rsidR="00E250E7" w:rsidRPr="009913B8" w:rsidRDefault="00E250E7" w:rsidP="00E250E7">
      <w:pPr>
        <w:pStyle w:val="BodyText2"/>
        <w:tabs>
          <w:tab w:val="left" w:pos="-1170"/>
          <w:tab w:val="left" w:pos="-810"/>
        </w:tabs>
        <w:ind w:left="720" w:right="-630"/>
        <w:jc w:val="left"/>
        <w:rPr>
          <w:sz w:val="24"/>
          <w:szCs w:val="24"/>
        </w:rPr>
      </w:pPr>
    </w:p>
    <w:p w14:paraId="7B4A8771" w14:textId="77777777" w:rsidR="00E250E7" w:rsidRPr="009913B8" w:rsidRDefault="00E250E7" w:rsidP="00E250E7">
      <w:pPr>
        <w:pStyle w:val="BodyText"/>
        <w:numPr>
          <w:ilvl w:val="0"/>
          <w:numId w:val="17"/>
        </w:numPr>
        <w:rPr>
          <w:b/>
          <w:szCs w:val="24"/>
        </w:rPr>
      </w:pPr>
      <w:r w:rsidRPr="009913B8">
        <w:rPr>
          <w:b/>
          <w:szCs w:val="24"/>
        </w:rPr>
        <w:lastRenderedPageBreak/>
        <w:t xml:space="preserve">We are </w:t>
      </w:r>
      <w:r w:rsidRPr="009913B8">
        <w:rPr>
          <w:b/>
          <w:szCs w:val="24"/>
          <w:u w:val="single"/>
        </w:rPr>
        <w:t>unable</w:t>
      </w:r>
      <w:r w:rsidRPr="009913B8">
        <w:rPr>
          <w:b/>
          <w:szCs w:val="24"/>
        </w:rPr>
        <w:t xml:space="preserve"> to “loan” test kits to students since they are used in a variety of classes here at the university.</w:t>
      </w:r>
      <w:r w:rsidRPr="009913B8">
        <w:rPr>
          <w:szCs w:val="24"/>
        </w:rPr>
        <w:t xml:space="preserve">  However, if you make arrangements to come to SCSU during my office hours and set up an appointment with me, I can make the tests available to you.  Also, your school may have copies that you can use for practice, and most tests can be borrowed from agencies such as SERC.  While practice with the assessments may present certain challenges, the goal is to ensure that you are well-prepared to administer and score these tests correctly once clinic begins.  Reasonable accommodations will be made so that everyone has ample practice with the tests, but it is an </w:t>
      </w:r>
      <w:r w:rsidRPr="009913B8">
        <w:rPr>
          <w:szCs w:val="24"/>
          <w:u w:val="single"/>
        </w:rPr>
        <w:t>important professional responsibility</w:t>
      </w:r>
      <w:r w:rsidRPr="009913B8">
        <w:rPr>
          <w:szCs w:val="24"/>
        </w:rPr>
        <w:t xml:space="preserve"> that you take the necessary steps to gain familiarity with them. </w:t>
      </w:r>
    </w:p>
    <w:p w14:paraId="753AFE99" w14:textId="77777777" w:rsidR="00E250E7" w:rsidRPr="009913B8" w:rsidRDefault="00E250E7" w:rsidP="00E250E7">
      <w:pPr>
        <w:pStyle w:val="BodyText"/>
        <w:ind w:left="720"/>
        <w:rPr>
          <w:b/>
          <w:szCs w:val="24"/>
        </w:rPr>
      </w:pPr>
    </w:p>
    <w:p w14:paraId="734619DB" w14:textId="77777777" w:rsidR="00E250E7" w:rsidRPr="009913B8" w:rsidRDefault="00E250E7" w:rsidP="00E250E7">
      <w:pPr>
        <w:pStyle w:val="BodyText2"/>
        <w:numPr>
          <w:ilvl w:val="0"/>
          <w:numId w:val="17"/>
        </w:numPr>
        <w:tabs>
          <w:tab w:val="left" w:pos="-1170"/>
          <w:tab w:val="left" w:pos="-810"/>
        </w:tabs>
        <w:ind w:right="-630"/>
        <w:jc w:val="left"/>
        <w:rPr>
          <w:b w:val="0"/>
          <w:sz w:val="24"/>
          <w:szCs w:val="24"/>
        </w:rPr>
      </w:pPr>
      <w:r w:rsidRPr="009913B8">
        <w:rPr>
          <w:b w:val="0"/>
          <w:sz w:val="24"/>
          <w:szCs w:val="24"/>
        </w:rPr>
        <w:t xml:space="preserve">Attendance at each session is required for participation in our workshops and diagnostic sessions. A review of professional literature and/or final exam will be required of any student who misses more than one scheduled class, or anyone whose class participation is below an acceptable standard. </w:t>
      </w:r>
    </w:p>
    <w:p w14:paraId="635AE483" w14:textId="77777777" w:rsidR="00E250E7" w:rsidRPr="009913B8" w:rsidRDefault="00E250E7" w:rsidP="00E250E7">
      <w:pPr>
        <w:pStyle w:val="BodyText2"/>
        <w:tabs>
          <w:tab w:val="left" w:pos="-1170"/>
          <w:tab w:val="left" w:pos="-810"/>
        </w:tabs>
        <w:ind w:right="-630"/>
        <w:jc w:val="left"/>
        <w:rPr>
          <w:b w:val="0"/>
          <w:sz w:val="24"/>
          <w:szCs w:val="24"/>
        </w:rPr>
      </w:pPr>
    </w:p>
    <w:p w14:paraId="30FD5C78" w14:textId="77777777" w:rsidR="00E250E7" w:rsidRPr="009913B8" w:rsidRDefault="00E250E7" w:rsidP="00E250E7">
      <w:pPr>
        <w:rPr>
          <w:b/>
          <w:sz w:val="24"/>
          <w:szCs w:val="24"/>
          <w:u w:val="single"/>
        </w:rPr>
      </w:pPr>
      <w:r w:rsidRPr="009913B8">
        <w:rPr>
          <w:b/>
          <w:sz w:val="24"/>
          <w:szCs w:val="24"/>
          <w:u w:val="single"/>
        </w:rPr>
        <w:t>Special Notes (Reports):</w:t>
      </w:r>
    </w:p>
    <w:p w14:paraId="02D12A22"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Reports will be developed from a class template.  </w:t>
      </w:r>
    </w:p>
    <w:p w14:paraId="2D4A1938"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Drafts must be submitted to the instructor via an e-mail attachment.  </w:t>
      </w:r>
      <w:r w:rsidRPr="009913B8">
        <w:rPr>
          <w:sz w:val="24"/>
          <w:szCs w:val="24"/>
        </w:rPr>
        <w:t>The university expects faculty and students to use their Owls e-mail for school business.</w:t>
      </w:r>
      <w:r w:rsidRPr="009913B8">
        <w:rPr>
          <w:b w:val="0"/>
          <w:sz w:val="24"/>
          <w:szCs w:val="24"/>
        </w:rPr>
        <w:t xml:space="preserve">  Drafts will be submitted twice; the </w:t>
      </w:r>
      <w:r w:rsidRPr="009913B8">
        <w:rPr>
          <w:b w:val="0"/>
          <w:sz w:val="24"/>
          <w:szCs w:val="24"/>
          <w:u w:val="single"/>
        </w:rPr>
        <w:t>first draft</w:t>
      </w:r>
      <w:r w:rsidRPr="009913B8">
        <w:rPr>
          <w:b w:val="0"/>
          <w:sz w:val="24"/>
          <w:szCs w:val="24"/>
        </w:rPr>
        <w:t xml:space="preserve"> will reflect assessments completed to date; the second draft will reflect </w:t>
      </w:r>
      <w:r w:rsidRPr="009913B8">
        <w:rPr>
          <w:b w:val="0"/>
          <w:i/>
          <w:sz w:val="24"/>
          <w:szCs w:val="24"/>
          <w:u w:val="single"/>
        </w:rPr>
        <w:t xml:space="preserve">all </w:t>
      </w:r>
      <w:r w:rsidRPr="009913B8">
        <w:rPr>
          <w:b w:val="0"/>
          <w:sz w:val="24"/>
          <w:szCs w:val="24"/>
        </w:rPr>
        <w:t xml:space="preserve">assessments administered during the clinic </w:t>
      </w:r>
      <w:r w:rsidRPr="009913B8">
        <w:rPr>
          <w:b w:val="0"/>
          <w:i/>
          <w:sz w:val="24"/>
          <w:szCs w:val="24"/>
          <w:u w:val="single"/>
        </w:rPr>
        <w:t>as well as revisions to work already submitted (first draft)</w:t>
      </w:r>
      <w:r w:rsidRPr="009913B8">
        <w:rPr>
          <w:b w:val="0"/>
          <w:sz w:val="24"/>
          <w:szCs w:val="24"/>
        </w:rPr>
        <w:t xml:space="preserve">.   </w:t>
      </w:r>
      <w:r w:rsidRPr="009913B8">
        <w:rPr>
          <w:sz w:val="24"/>
          <w:szCs w:val="24"/>
        </w:rPr>
        <w:t xml:space="preserve">All edits and revisions will be completed through “Track Changes” in Microsoft Word and </w:t>
      </w:r>
      <w:r w:rsidRPr="009913B8">
        <w:rPr>
          <w:sz w:val="24"/>
          <w:szCs w:val="24"/>
          <w:u w:val="single"/>
        </w:rPr>
        <w:t>returned using Reply to All</w:t>
      </w:r>
      <w:r w:rsidRPr="009913B8">
        <w:rPr>
          <w:sz w:val="24"/>
          <w:szCs w:val="24"/>
        </w:rPr>
        <w:t>.</w:t>
      </w:r>
      <w:r w:rsidRPr="009913B8">
        <w:rPr>
          <w:b w:val="0"/>
          <w:sz w:val="24"/>
          <w:szCs w:val="24"/>
        </w:rPr>
        <w:t xml:space="preserve">  It is the responsibility of team members to communicate with one another.</w:t>
      </w:r>
    </w:p>
    <w:p w14:paraId="0EB63C09" w14:textId="77777777" w:rsidR="00E250E7" w:rsidRPr="009913B8" w:rsidRDefault="00E250E7" w:rsidP="00E250E7">
      <w:pPr>
        <w:pStyle w:val="BodyText2"/>
        <w:numPr>
          <w:ilvl w:val="0"/>
          <w:numId w:val="16"/>
        </w:numPr>
        <w:tabs>
          <w:tab w:val="left" w:pos="-1170"/>
          <w:tab w:val="left" w:pos="-810"/>
        </w:tabs>
        <w:ind w:right="-630"/>
        <w:jc w:val="left"/>
        <w:rPr>
          <w:sz w:val="24"/>
          <w:szCs w:val="24"/>
        </w:rPr>
      </w:pPr>
      <w:r w:rsidRPr="009913B8">
        <w:rPr>
          <w:b w:val="0"/>
          <w:sz w:val="24"/>
          <w:szCs w:val="24"/>
        </w:rPr>
        <w:t xml:space="preserve">All drafts will be graded beginning from a score of 100.  </w:t>
      </w:r>
    </w:p>
    <w:p w14:paraId="0029E2B7" w14:textId="77777777" w:rsidR="00E250E7" w:rsidRPr="009913B8" w:rsidRDefault="00E250E7" w:rsidP="00E250E7">
      <w:pPr>
        <w:pStyle w:val="BodyText2"/>
        <w:numPr>
          <w:ilvl w:val="1"/>
          <w:numId w:val="16"/>
        </w:numPr>
        <w:tabs>
          <w:tab w:val="left" w:pos="-1170"/>
          <w:tab w:val="left" w:pos="-810"/>
        </w:tabs>
        <w:ind w:right="-630"/>
        <w:jc w:val="left"/>
        <w:rPr>
          <w:sz w:val="24"/>
          <w:szCs w:val="24"/>
        </w:rPr>
      </w:pPr>
      <w:r w:rsidRPr="009913B8">
        <w:rPr>
          <w:b w:val="0"/>
          <w:sz w:val="24"/>
          <w:szCs w:val="24"/>
        </w:rPr>
        <w:t xml:space="preserve">To ensure professionalism of work developed in this class (especially final drafts of the report), each spelling/typographical error diminishes the grade by 1 point.  Each grammatical error will further diminish the grade by 1 point.  Other errors will be treated similarly.  </w:t>
      </w:r>
    </w:p>
    <w:p w14:paraId="61EB37DB" w14:textId="77777777" w:rsidR="00E250E7" w:rsidRPr="009913B8" w:rsidRDefault="00E250E7" w:rsidP="00E250E7">
      <w:pPr>
        <w:pStyle w:val="BodyText2"/>
        <w:numPr>
          <w:ilvl w:val="1"/>
          <w:numId w:val="16"/>
        </w:numPr>
        <w:tabs>
          <w:tab w:val="left" w:pos="-1170"/>
          <w:tab w:val="left" w:pos="-810"/>
        </w:tabs>
        <w:ind w:right="-630"/>
        <w:jc w:val="left"/>
        <w:rPr>
          <w:sz w:val="24"/>
          <w:szCs w:val="24"/>
        </w:rPr>
      </w:pPr>
      <w:r w:rsidRPr="009913B8">
        <w:rPr>
          <w:sz w:val="24"/>
          <w:szCs w:val="24"/>
        </w:rPr>
        <w:t>Proofreading is an essential skill in the preparation of reports.</w:t>
      </w:r>
    </w:p>
    <w:p w14:paraId="17CAC14D"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Complete test names (and acronyms) followed by a concise and accurate summary of its content/purposes will be provided in the assessment report.  Do NOT change this information, nor should you change any of the formatting (e.g. tables, etc.).</w:t>
      </w:r>
    </w:p>
    <w:p w14:paraId="586668AF"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Pr>
          <w:b w:val="0"/>
          <w:sz w:val="24"/>
          <w:szCs w:val="24"/>
        </w:rPr>
        <w:t>Diagnostics</w:t>
      </w:r>
      <w:r w:rsidRPr="009913B8">
        <w:rPr>
          <w:b w:val="0"/>
          <w:sz w:val="24"/>
          <w:szCs w:val="24"/>
        </w:rPr>
        <w:t xml:space="preserve"> reports and recommendations must be based on evaluation outcomes.</w:t>
      </w:r>
    </w:p>
    <w:p w14:paraId="6BCAE6E0" w14:textId="77777777" w:rsidR="00E250E7" w:rsidRPr="00DC2D48" w:rsidRDefault="00E250E7" w:rsidP="00E250E7">
      <w:pPr>
        <w:pStyle w:val="BodyText2"/>
        <w:numPr>
          <w:ilvl w:val="0"/>
          <w:numId w:val="16"/>
        </w:numPr>
        <w:tabs>
          <w:tab w:val="left" w:pos="-1170"/>
          <w:tab w:val="left" w:pos="-810"/>
        </w:tabs>
        <w:ind w:right="-630"/>
        <w:jc w:val="left"/>
        <w:rPr>
          <w:sz w:val="24"/>
          <w:szCs w:val="24"/>
          <w:u w:val="single"/>
        </w:rPr>
      </w:pPr>
      <w:r w:rsidRPr="009913B8">
        <w:rPr>
          <w:sz w:val="24"/>
          <w:szCs w:val="24"/>
        </w:rPr>
        <w:t xml:space="preserve">Test Scores and all other data must be recorded accurately (check, double-check, and triple-check). </w:t>
      </w:r>
      <w:r>
        <w:rPr>
          <w:sz w:val="24"/>
          <w:szCs w:val="24"/>
        </w:rPr>
        <w:t xml:space="preserve"> </w:t>
      </w:r>
      <w:r w:rsidRPr="00DC2D48">
        <w:rPr>
          <w:b w:val="0"/>
          <w:sz w:val="24"/>
          <w:szCs w:val="24"/>
          <w:u w:val="single"/>
        </w:rPr>
        <w:t>Use pencil - NOT PEN – on all test record forms.</w:t>
      </w:r>
    </w:p>
    <w:p w14:paraId="62080F64"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Avoid first person and passive construction in the diagnostic report</w:t>
      </w:r>
      <w:r>
        <w:rPr>
          <w:b w:val="0"/>
          <w:sz w:val="24"/>
          <w:szCs w:val="24"/>
        </w:rPr>
        <w:t xml:space="preserve"> (e.g. ‘It was observed…)</w:t>
      </w:r>
      <w:r w:rsidRPr="009913B8">
        <w:rPr>
          <w:b w:val="0"/>
          <w:sz w:val="24"/>
          <w:szCs w:val="24"/>
        </w:rPr>
        <w:t xml:space="preserve">. </w:t>
      </w:r>
    </w:p>
    <w:p w14:paraId="6A435E72"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Refer to yourself as the clinician </w:t>
      </w:r>
      <w:r>
        <w:rPr>
          <w:b w:val="0"/>
          <w:sz w:val="24"/>
          <w:szCs w:val="24"/>
        </w:rPr>
        <w:t xml:space="preserve">for the </w:t>
      </w:r>
      <w:r w:rsidRPr="009913B8">
        <w:rPr>
          <w:b w:val="0"/>
          <w:sz w:val="24"/>
          <w:szCs w:val="24"/>
        </w:rPr>
        <w:t>initial demographic information and signature page</w:t>
      </w:r>
      <w:r>
        <w:rPr>
          <w:b w:val="0"/>
          <w:sz w:val="24"/>
          <w:szCs w:val="24"/>
        </w:rPr>
        <w:t xml:space="preserve"> on the report; refer to the student by his/her first name throughout the report.</w:t>
      </w:r>
    </w:p>
    <w:p w14:paraId="358B2391"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A copy of the </w:t>
      </w:r>
      <w:r w:rsidRPr="009913B8">
        <w:rPr>
          <w:b w:val="0"/>
          <w:sz w:val="24"/>
          <w:szCs w:val="24"/>
          <w:u w:val="single"/>
        </w:rPr>
        <w:t>final report</w:t>
      </w:r>
      <w:r w:rsidRPr="009913B8">
        <w:rPr>
          <w:b w:val="0"/>
          <w:sz w:val="24"/>
          <w:szCs w:val="24"/>
        </w:rPr>
        <w:t xml:space="preserve"> and all tests (informal and norm-referenced) administered during the clinic session will be kept in your student’s Reading Department folder.  </w:t>
      </w:r>
    </w:p>
    <w:p w14:paraId="35E03796" w14:textId="77777777" w:rsidR="00E250E7" w:rsidRPr="009913B8" w:rsidRDefault="00E250E7" w:rsidP="00E250E7">
      <w:pPr>
        <w:pStyle w:val="BodyText2"/>
        <w:numPr>
          <w:ilvl w:val="1"/>
          <w:numId w:val="16"/>
        </w:numPr>
        <w:tabs>
          <w:tab w:val="left" w:pos="-1170"/>
          <w:tab w:val="left" w:pos="-810"/>
        </w:tabs>
        <w:ind w:right="-630"/>
        <w:jc w:val="left"/>
        <w:rPr>
          <w:b w:val="0"/>
          <w:sz w:val="24"/>
          <w:szCs w:val="24"/>
        </w:rPr>
      </w:pPr>
      <w:r w:rsidRPr="009913B8">
        <w:rPr>
          <w:b w:val="0"/>
          <w:sz w:val="24"/>
          <w:szCs w:val="24"/>
        </w:rPr>
        <w:t xml:space="preserve">Two copies of the report will be given to parents on the night of conferences so that, </w:t>
      </w:r>
      <w:r w:rsidRPr="009913B8">
        <w:rPr>
          <w:b w:val="0"/>
          <w:sz w:val="24"/>
          <w:szCs w:val="24"/>
          <w:u w:val="single"/>
        </w:rPr>
        <w:t>if they choose</w:t>
      </w:r>
      <w:r w:rsidRPr="009913B8">
        <w:rPr>
          <w:b w:val="0"/>
          <w:sz w:val="24"/>
          <w:szCs w:val="24"/>
        </w:rPr>
        <w:t xml:space="preserve">, a copy of the report can be shared with their child’s school.  </w:t>
      </w:r>
    </w:p>
    <w:p w14:paraId="75C13B06" w14:textId="77777777" w:rsidR="00E250E7" w:rsidRPr="009913B8" w:rsidRDefault="00E250E7" w:rsidP="00E250E7">
      <w:pPr>
        <w:pStyle w:val="BodyText2"/>
        <w:numPr>
          <w:ilvl w:val="1"/>
          <w:numId w:val="16"/>
        </w:numPr>
        <w:tabs>
          <w:tab w:val="left" w:pos="-1170"/>
          <w:tab w:val="left" w:pos="-810"/>
        </w:tabs>
        <w:ind w:right="-630"/>
        <w:jc w:val="left"/>
        <w:rPr>
          <w:b w:val="0"/>
          <w:sz w:val="24"/>
          <w:szCs w:val="24"/>
        </w:rPr>
      </w:pPr>
      <w:r w:rsidRPr="009913B8">
        <w:rPr>
          <w:b w:val="0"/>
          <w:sz w:val="24"/>
          <w:szCs w:val="24"/>
        </w:rPr>
        <w:t>Parents may also wish to have their children continue with the reading clinics offered at the SCSU.  While we cannot guarantee enrollment, children who attend the assessment clinic have priority for participation in future remediation/intervention clinics.  Enrollment for all reading clinics is handled by the department secretary, Rosa Clough. She can be reached at 203-392-6400.</w:t>
      </w:r>
    </w:p>
    <w:p w14:paraId="1102449A"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lastRenderedPageBreak/>
        <w:t xml:space="preserve">Lastly, </w:t>
      </w:r>
      <w:r w:rsidRPr="009913B8">
        <w:rPr>
          <w:sz w:val="24"/>
          <w:szCs w:val="24"/>
          <w:u w:val="single"/>
        </w:rPr>
        <w:t>the final report with identifying information for the student/parents removed – use student’s first name only - must be uploaded to TK 20</w:t>
      </w:r>
      <w:r w:rsidRPr="009913B8">
        <w:rPr>
          <w:sz w:val="24"/>
          <w:szCs w:val="24"/>
        </w:rPr>
        <w:t xml:space="preserve">.  </w:t>
      </w:r>
      <w:r w:rsidRPr="009913B8">
        <w:rPr>
          <w:b w:val="0"/>
          <w:sz w:val="24"/>
          <w:szCs w:val="24"/>
        </w:rPr>
        <w:t>Keep a copy of the final report for your records.</w:t>
      </w:r>
    </w:p>
    <w:p w14:paraId="0A37292F" w14:textId="77777777" w:rsidR="00785898" w:rsidRPr="00143BFB" w:rsidRDefault="00785898" w:rsidP="00DB1757">
      <w:pPr>
        <w:pStyle w:val="BodyText2"/>
        <w:tabs>
          <w:tab w:val="left" w:pos="-1170"/>
          <w:tab w:val="left" w:pos="-810"/>
        </w:tabs>
        <w:ind w:right="-630"/>
        <w:jc w:val="left"/>
        <w:rPr>
          <w:b w:val="0"/>
          <w:sz w:val="24"/>
          <w:szCs w:val="24"/>
        </w:rPr>
      </w:pPr>
    </w:p>
    <w:p w14:paraId="0133B2FD" w14:textId="77777777" w:rsidR="000C3234" w:rsidRDefault="008D08EB" w:rsidP="008D08EB">
      <w:pPr>
        <w:pStyle w:val="BodyText"/>
        <w:rPr>
          <w:b/>
          <w:szCs w:val="24"/>
        </w:rPr>
      </w:pPr>
      <w:r w:rsidRPr="00B21A7B">
        <w:rPr>
          <w:b/>
          <w:szCs w:val="24"/>
        </w:rPr>
        <w:t>Course Schedule (shaded rows indicate diagnostic session with student)</w:t>
      </w:r>
    </w:p>
    <w:p w14:paraId="187B56E2" w14:textId="77777777" w:rsidR="000C0D98" w:rsidRDefault="000C0D98" w:rsidP="008D08EB">
      <w:pPr>
        <w:pStyle w:val="BodyText"/>
        <w:rPr>
          <w:b/>
          <w:szCs w:val="24"/>
          <w:u w:val="single"/>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98"/>
        <w:gridCol w:w="9090"/>
      </w:tblGrid>
      <w:tr w:rsidR="000C0D98" w:rsidRPr="00B21A7B" w14:paraId="745BE4B9" w14:textId="77777777" w:rsidTr="00C572EC">
        <w:trPr>
          <w:trHeight w:val="341"/>
        </w:trPr>
        <w:tc>
          <w:tcPr>
            <w:tcW w:w="1098" w:type="dxa"/>
            <w:shd w:val="clear" w:color="auto" w:fill="E6E6E6"/>
          </w:tcPr>
          <w:p w14:paraId="3E52EBFB" w14:textId="77777777" w:rsidR="000C0D98" w:rsidRPr="00B21A7B" w:rsidRDefault="000C0D98" w:rsidP="00C572EC">
            <w:pPr>
              <w:pStyle w:val="BodyText"/>
              <w:jc w:val="center"/>
              <w:rPr>
                <w:b/>
                <w:szCs w:val="24"/>
              </w:rPr>
            </w:pPr>
            <w:r w:rsidRPr="00B21A7B">
              <w:rPr>
                <w:b/>
                <w:szCs w:val="24"/>
              </w:rPr>
              <w:t>Date</w:t>
            </w:r>
          </w:p>
        </w:tc>
        <w:tc>
          <w:tcPr>
            <w:tcW w:w="9090" w:type="dxa"/>
            <w:shd w:val="clear" w:color="auto" w:fill="E6E6E6"/>
          </w:tcPr>
          <w:p w14:paraId="0E33CD69" w14:textId="77777777" w:rsidR="000C0D98" w:rsidRPr="00B21A7B" w:rsidRDefault="000C0D98" w:rsidP="00C572EC">
            <w:pPr>
              <w:pStyle w:val="BodyText"/>
              <w:jc w:val="center"/>
              <w:rPr>
                <w:b/>
                <w:szCs w:val="24"/>
              </w:rPr>
            </w:pPr>
            <w:r w:rsidRPr="00B21A7B">
              <w:rPr>
                <w:b/>
                <w:szCs w:val="24"/>
              </w:rPr>
              <w:t>Topic</w:t>
            </w:r>
          </w:p>
        </w:tc>
      </w:tr>
      <w:tr w:rsidR="000C0D98" w:rsidRPr="00B21A7B" w14:paraId="18290D7D" w14:textId="77777777" w:rsidTr="00C572EC">
        <w:tc>
          <w:tcPr>
            <w:tcW w:w="1098" w:type="dxa"/>
          </w:tcPr>
          <w:p w14:paraId="0462742A" w14:textId="77777777" w:rsidR="000C0D98" w:rsidRDefault="000C0D98" w:rsidP="00C572EC">
            <w:pPr>
              <w:pStyle w:val="BodyText"/>
              <w:rPr>
                <w:szCs w:val="24"/>
              </w:rPr>
            </w:pPr>
            <w:r>
              <w:rPr>
                <w:szCs w:val="24"/>
              </w:rPr>
              <w:t>1/13/14</w:t>
            </w:r>
          </w:p>
          <w:p w14:paraId="500F128C" w14:textId="77777777" w:rsidR="000C0D98" w:rsidRDefault="000C0D98" w:rsidP="00C572EC">
            <w:pPr>
              <w:pStyle w:val="BodyText"/>
              <w:rPr>
                <w:szCs w:val="24"/>
              </w:rPr>
            </w:pPr>
            <w:r w:rsidRPr="00B21A7B">
              <w:rPr>
                <w:szCs w:val="24"/>
              </w:rPr>
              <w:t>(1)</w:t>
            </w:r>
          </w:p>
          <w:p w14:paraId="6D4773E7" w14:textId="77777777" w:rsidR="000C0D98" w:rsidRPr="00B21A7B" w:rsidRDefault="000C0D98" w:rsidP="00C572EC">
            <w:pPr>
              <w:pStyle w:val="BodyText"/>
              <w:rPr>
                <w:szCs w:val="24"/>
              </w:rPr>
            </w:pPr>
          </w:p>
        </w:tc>
        <w:tc>
          <w:tcPr>
            <w:tcW w:w="9090" w:type="dxa"/>
          </w:tcPr>
          <w:p w14:paraId="69364619" w14:textId="77777777" w:rsidR="000C0D98" w:rsidRPr="00B21A7B" w:rsidRDefault="000C0D98" w:rsidP="000C0D98">
            <w:pPr>
              <w:pStyle w:val="BodyText"/>
              <w:numPr>
                <w:ilvl w:val="0"/>
                <w:numId w:val="3"/>
              </w:numPr>
              <w:tabs>
                <w:tab w:val="left" w:pos="72"/>
                <w:tab w:val="left" w:pos="522"/>
                <w:tab w:val="left" w:pos="702"/>
                <w:tab w:val="left" w:pos="792"/>
              </w:tabs>
              <w:ind w:left="252" w:right="314" w:firstLine="0"/>
              <w:rPr>
                <w:szCs w:val="24"/>
              </w:rPr>
            </w:pPr>
            <w:r>
              <w:rPr>
                <w:szCs w:val="24"/>
              </w:rPr>
              <w:t xml:space="preserve">Course Introduction </w:t>
            </w:r>
          </w:p>
          <w:p w14:paraId="622C1D8C" w14:textId="77777777" w:rsidR="000C0D98" w:rsidRDefault="000C0D98" w:rsidP="000C0D98">
            <w:pPr>
              <w:pStyle w:val="BodyText"/>
              <w:numPr>
                <w:ilvl w:val="0"/>
                <w:numId w:val="3"/>
              </w:numPr>
              <w:tabs>
                <w:tab w:val="left" w:pos="72"/>
                <w:tab w:val="left" w:pos="522"/>
                <w:tab w:val="left" w:pos="702"/>
                <w:tab w:val="left" w:pos="792"/>
              </w:tabs>
              <w:ind w:left="252" w:right="314" w:firstLine="0"/>
              <w:rPr>
                <w:szCs w:val="24"/>
              </w:rPr>
            </w:pPr>
            <w:r>
              <w:rPr>
                <w:szCs w:val="24"/>
              </w:rPr>
              <w:t>Knowledge Rating Scale: Assessments</w:t>
            </w:r>
          </w:p>
          <w:p w14:paraId="51767659" w14:textId="77777777" w:rsidR="000C0D98" w:rsidRDefault="000C0D98" w:rsidP="000C0D98">
            <w:pPr>
              <w:pStyle w:val="BodyText"/>
              <w:numPr>
                <w:ilvl w:val="0"/>
                <w:numId w:val="3"/>
              </w:numPr>
              <w:tabs>
                <w:tab w:val="left" w:pos="522"/>
                <w:tab w:val="left" w:pos="612"/>
                <w:tab w:val="left" w:pos="792"/>
              </w:tabs>
              <w:ind w:left="522" w:right="198" w:hanging="270"/>
              <w:rPr>
                <w:szCs w:val="24"/>
              </w:rPr>
            </w:pPr>
            <w:r w:rsidRPr="00D4076B">
              <w:rPr>
                <w:szCs w:val="24"/>
              </w:rPr>
              <w:t>Ethical Practice &amp; Responsibilities</w:t>
            </w:r>
          </w:p>
          <w:p w14:paraId="48A72327" w14:textId="77777777" w:rsidR="000C0D98" w:rsidRPr="002831CB" w:rsidRDefault="000C0D98" w:rsidP="000C0D98">
            <w:pPr>
              <w:pStyle w:val="BodyText"/>
              <w:numPr>
                <w:ilvl w:val="0"/>
                <w:numId w:val="3"/>
              </w:numPr>
              <w:tabs>
                <w:tab w:val="left" w:pos="72"/>
                <w:tab w:val="left" w:pos="522"/>
                <w:tab w:val="left" w:pos="702"/>
                <w:tab w:val="left" w:pos="792"/>
              </w:tabs>
              <w:ind w:left="252" w:right="314" w:firstLine="0"/>
              <w:rPr>
                <w:szCs w:val="24"/>
              </w:rPr>
            </w:pPr>
            <w:r>
              <w:rPr>
                <w:szCs w:val="24"/>
              </w:rPr>
              <w:t>Purposes of Assessment*</w:t>
            </w:r>
          </w:p>
          <w:p w14:paraId="4EFC5B72" w14:textId="77777777" w:rsidR="000C0D98" w:rsidRPr="001118F0" w:rsidRDefault="000C0D98" w:rsidP="000C0D98">
            <w:pPr>
              <w:pStyle w:val="BodyText"/>
              <w:numPr>
                <w:ilvl w:val="0"/>
                <w:numId w:val="3"/>
              </w:numPr>
              <w:tabs>
                <w:tab w:val="left" w:pos="522"/>
                <w:tab w:val="left" w:pos="612"/>
                <w:tab w:val="left" w:pos="792"/>
              </w:tabs>
              <w:ind w:left="522" w:right="198" w:hanging="270"/>
              <w:rPr>
                <w:szCs w:val="24"/>
              </w:rPr>
            </w:pPr>
            <w:r>
              <w:rPr>
                <w:szCs w:val="24"/>
              </w:rPr>
              <w:t>Getting Started with Assessment</w:t>
            </w:r>
          </w:p>
          <w:p w14:paraId="424CFACE" w14:textId="77777777" w:rsidR="000C0D98" w:rsidRDefault="000C0D98" w:rsidP="00C572EC">
            <w:pPr>
              <w:pStyle w:val="BodyText"/>
              <w:tabs>
                <w:tab w:val="left" w:pos="522"/>
                <w:tab w:val="left" w:pos="612"/>
                <w:tab w:val="left" w:pos="792"/>
              </w:tabs>
              <w:ind w:right="198"/>
              <w:rPr>
                <w:szCs w:val="24"/>
              </w:rPr>
            </w:pPr>
            <w:r w:rsidRPr="00FF3D3E">
              <w:rPr>
                <w:szCs w:val="24"/>
                <w:u w:val="single"/>
              </w:rPr>
              <w:t>Evaluating reading affect</w:t>
            </w:r>
          </w:p>
          <w:p w14:paraId="1E3E9B3D" w14:textId="77777777" w:rsidR="000C0D98" w:rsidRPr="00C7598F" w:rsidRDefault="000C0D98" w:rsidP="00C572EC">
            <w:pPr>
              <w:pStyle w:val="BodyText"/>
              <w:tabs>
                <w:tab w:val="left" w:pos="522"/>
                <w:tab w:val="left" w:pos="612"/>
                <w:tab w:val="left" w:pos="792"/>
              </w:tabs>
              <w:ind w:left="522" w:right="198"/>
              <w:rPr>
                <w:b/>
                <w:szCs w:val="24"/>
              </w:rPr>
            </w:pPr>
            <w:r w:rsidRPr="00C7598F">
              <w:rPr>
                <w:b/>
                <w:szCs w:val="24"/>
              </w:rPr>
              <w:t>Workshop</w:t>
            </w:r>
          </w:p>
          <w:p w14:paraId="62D623F0" w14:textId="77777777" w:rsidR="000C0D98" w:rsidRDefault="000C0D98" w:rsidP="000C0D98">
            <w:pPr>
              <w:pStyle w:val="BodyText"/>
              <w:numPr>
                <w:ilvl w:val="0"/>
                <w:numId w:val="19"/>
              </w:numPr>
              <w:tabs>
                <w:tab w:val="left" w:pos="522"/>
                <w:tab w:val="left" w:pos="612"/>
                <w:tab w:val="left" w:pos="792"/>
              </w:tabs>
              <w:ind w:right="198"/>
              <w:rPr>
                <w:szCs w:val="24"/>
              </w:rPr>
            </w:pPr>
            <w:r>
              <w:rPr>
                <w:szCs w:val="24"/>
              </w:rPr>
              <w:t>Surveys – Elementary Reading Attitude Survey (ERAS); Motivation to Read</w:t>
            </w:r>
          </w:p>
          <w:p w14:paraId="4C2D918B" w14:textId="77777777" w:rsidR="000C0D98" w:rsidRDefault="000C0D98" w:rsidP="000C0D98">
            <w:pPr>
              <w:pStyle w:val="BodyText"/>
              <w:numPr>
                <w:ilvl w:val="0"/>
                <w:numId w:val="19"/>
              </w:numPr>
              <w:tabs>
                <w:tab w:val="left" w:pos="522"/>
                <w:tab w:val="left" w:pos="612"/>
                <w:tab w:val="left" w:pos="792"/>
              </w:tabs>
              <w:ind w:right="198"/>
              <w:rPr>
                <w:szCs w:val="24"/>
              </w:rPr>
            </w:pPr>
            <w:r>
              <w:rPr>
                <w:szCs w:val="24"/>
              </w:rPr>
              <w:t>Interest Interviews</w:t>
            </w:r>
          </w:p>
          <w:p w14:paraId="0B3555CB" w14:textId="77777777" w:rsidR="000C0D98" w:rsidRPr="001118F0" w:rsidRDefault="000C0D98" w:rsidP="000C0D98">
            <w:pPr>
              <w:pStyle w:val="BodyText"/>
              <w:numPr>
                <w:ilvl w:val="0"/>
                <w:numId w:val="19"/>
              </w:numPr>
              <w:tabs>
                <w:tab w:val="left" w:pos="522"/>
                <w:tab w:val="left" w:pos="612"/>
                <w:tab w:val="left" w:pos="792"/>
              </w:tabs>
              <w:ind w:right="198"/>
              <w:rPr>
                <w:szCs w:val="24"/>
              </w:rPr>
            </w:pPr>
            <w:r>
              <w:rPr>
                <w:szCs w:val="24"/>
              </w:rPr>
              <w:t>Parent Interview</w:t>
            </w:r>
          </w:p>
        </w:tc>
      </w:tr>
      <w:tr w:rsidR="000C0D98" w:rsidRPr="00B21A7B" w14:paraId="0C243551" w14:textId="77777777" w:rsidTr="00C572EC">
        <w:tc>
          <w:tcPr>
            <w:tcW w:w="1098" w:type="dxa"/>
          </w:tcPr>
          <w:p w14:paraId="79F7257C" w14:textId="77777777" w:rsidR="000C0D98" w:rsidRDefault="000C0D98" w:rsidP="00C572EC">
            <w:pPr>
              <w:pStyle w:val="BodyText"/>
              <w:rPr>
                <w:szCs w:val="24"/>
              </w:rPr>
            </w:pPr>
            <w:r>
              <w:rPr>
                <w:szCs w:val="24"/>
              </w:rPr>
              <w:t>1/27/14</w:t>
            </w:r>
          </w:p>
          <w:p w14:paraId="19660547" w14:textId="77777777" w:rsidR="000C0D98" w:rsidRPr="00B21A7B" w:rsidRDefault="000C0D98" w:rsidP="00C572EC">
            <w:pPr>
              <w:pStyle w:val="BodyText"/>
              <w:rPr>
                <w:szCs w:val="24"/>
              </w:rPr>
            </w:pPr>
            <w:r>
              <w:rPr>
                <w:szCs w:val="24"/>
              </w:rPr>
              <w:t>(2)</w:t>
            </w:r>
          </w:p>
        </w:tc>
        <w:tc>
          <w:tcPr>
            <w:tcW w:w="9090" w:type="dxa"/>
          </w:tcPr>
          <w:p w14:paraId="79E538C0" w14:textId="77777777" w:rsidR="000C0D98" w:rsidRDefault="000C0D98" w:rsidP="00C572EC">
            <w:pPr>
              <w:pStyle w:val="BodyText"/>
              <w:tabs>
                <w:tab w:val="left" w:pos="522"/>
                <w:tab w:val="left" w:pos="612"/>
                <w:tab w:val="left" w:pos="792"/>
              </w:tabs>
              <w:ind w:right="198"/>
              <w:rPr>
                <w:szCs w:val="24"/>
                <w:u w:val="single"/>
              </w:rPr>
            </w:pPr>
            <w:r>
              <w:rPr>
                <w:szCs w:val="24"/>
                <w:u w:val="single"/>
              </w:rPr>
              <w:t>Interactive View of Reading &amp; Writing</w:t>
            </w:r>
          </w:p>
          <w:p w14:paraId="69BF1449" w14:textId="77777777" w:rsidR="000C0D98" w:rsidRDefault="000C0D98" w:rsidP="00C572EC">
            <w:pPr>
              <w:pStyle w:val="BodyText"/>
              <w:tabs>
                <w:tab w:val="left" w:pos="522"/>
                <w:tab w:val="left" w:pos="612"/>
                <w:tab w:val="left" w:pos="792"/>
              </w:tabs>
              <w:ind w:right="198"/>
              <w:rPr>
                <w:szCs w:val="24"/>
                <w:u w:val="single"/>
              </w:rPr>
            </w:pPr>
            <w:r>
              <w:rPr>
                <w:szCs w:val="24"/>
                <w:u w:val="single"/>
              </w:rPr>
              <w:t>Diagnostic Report Writing: Discuss &amp; Review of Template</w:t>
            </w:r>
          </w:p>
          <w:p w14:paraId="627A1C25" w14:textId="77777777" w:rsidR="000C0D98" w:rsidRDefault="000C0D98" w:rsidP="00C572EC">
            <w:pPr>
              <w:pStyle w:val="BodyText"/>
              <w:tabs>
                <w:tab w:val="left" w:pos="522"/>
                <w:tab w:val="left" w:pos="612"/>
                <w:tab w:val="left" w:pos="792"/>
              </w:tabs>
              <w:ind w:right="198"/>
              <w:rPr>
                <w:szCs w:val="24"/>
              </w:rPr>
            </w:pPr>
          </w:p>
          <w:p w14:paraId="0196994D" w14:textId="77777777" w:rsidR="000C0D98" w:rsidRDefault="000C0D98" w:rsidP="000C0D98">
            <w:pPr>
              <w:pStyle w:val="BodyText"/>
              <w:numPr>
                <w:ilvl w:val="0"/>
                <w:numId w:val="25"/>
              </w:numPr>
              <w:tabs>
                <w:tab w:val="left" w:pos="522"/>
                <w:tab w:val="left" w:pos="612"/>
                <w:tab w:val="left" w:pos="792"/>
              </w:tabs>
              <w:ind w:left="522" w:right="198" w:hanging="270"/>
              <w:rPr>
                <w:szCs w:val="24"/>
                <w:u w:val="single"/>
              </w:rPr>
            </w:pPr>
            <w:r>
              <w:rPr>
                <w:szCs w:val="24"/>
                <w:u w:val="single"/>
              </w:rPr>
              <w:t xml:space="preserve">Evaluating Developmental Reading </w:t>
            </w:r>
          </w:p>
          <w:p w14:paraId="0983DAFE" w14:textId="77777777" w:rsidR="000C0D98" w:rsidRDefault="000C0D98" w:rsidP="000C0D98">
            <w:pPr>
              <w:pStyle w:val="BodyText"/>
              <w:numPr>
                <w:ilvl w:val="0"/>
                <w:numId w:val="14"/>
              </w:numPr>
              <w:tabs>
                <w:tab w:val="left" w:pos="432"/>
                <w:tab w:val="left" w:pos="522"/>
              </w:tabs>
              <w:ind w:right="198"/>
              <w:rPr>
                <w:szCs w:val="24"/>
              </w:rPr>
            </w:pPr>
            <w:r>
              <w:rPr>
                <w:szCs w:val="24"/>
              </w:rPr>
              <w:t>P</w:t>
            </w:r>
            <w:r w:rsidRPr="00B21A7B">
              <w:rPr>
                <w:szCs w:val="24"/>
              </w:rPr>
              <w:t xml:space="preserve">honological </w:t>
            </w:r>
            <w:r>
              <w:rPr>
                <w:szCs w:val="24"/>
              </w:rPr>
              <w:t xml:space="preserve">processing: </w:t>
            </w:r>
          </w:p>
          <w:p w14:paraId="227508B6" w14:textId="77777777" w:rsidR="000C0D98" w:rsidRDefault="000C0D98" w:rsidP="000C0D98">
            <w:pPr>
              <w:pStyle w:val="BodyText"/>
              <w:numPr>
                <w:ilvl w:val="0"/>
                <w:numId w:val="25"/>
              </w:numPr>
              <w:tabs>
                <w:tab w:val="left" w:pos="522"/>
                <w:tab w:val="left" w:pos="612"/>
                <w:tab w:val="left" w:pos="792"/>
              </w:tabs>
              <w:ind w:left="522" w:right="198" w:hanging="270"/>
              <w:rPr>
                <w:szCs w:val="24"/>
                <w:u w:val="single"/>
              </w:rPr>
            </w:pPr>
            <w:r>
              <w:rPr>
                <w:szCs w:val="24"/>
                <w:u w:val="single"/>
              </w:rPr>
              <w:t xml:space="preserve">Evaluating Emergent &amp; Basic Skills </w:t>
            </w:r>
          </w:p>
          <w:p w14:paraId="7EDBE333" w14:textId="77777777" w:rsidR="000C0D98" w:rsidRDefault="000C0D98" w:rsidP="000C0D98">
            <w:pPr>
              <w:pStyle w:val="BodyText"/>
              <w:numPr>
                <w:ilvl w:val="0"/>
                <w:numId w:val="14"/>
              </w:numPr>
              <w:tabs>
                <w:tab w:val="left" w:pos="432"/>
                <w:tab w:val="left" w:pos="522"/>
              </w:tabs>
              <w:ind w:right="198"/>
              <w:rPr>
                <w:szCs w:val="24"/>
              </w:rPr>
            </w:pPr>
            <w:r>
              <w:rPr>
                <w:szCs w:val="24"/>
              </w:rPr>
              <w:t>Early Literacy</w:t>
            </w:r>
          </w:p>
          <w:p w14:paraId="54A8231C" w14:textId="77777777" w:rsidR="000C0D98" w:rsidRPr="001118F0" w:rsidRDefault="000C0D98" w:rsidP="000C0D98">
            <w:pPr>
              <w:pStyle w:val="BodyText"/>
              <w:numPr>
                <w:ilvl w:val="0"/>
                <w:numId w:val="14"/>
              </w:numPr>
              <w:tabs>
                <w:tab w:val="left" w:pos="432"/>
                <w:tab w:val="left" w:pos="522"/>
              </w:tabs>
              <w:ind w:right="198"/>
              <w:rPr>
                <w:szCs w:val="24"/>
              </w:rPr>
            </w:pPr>
            <w:r>
              <w:rPr>
                <w:szCs w:val="24"/>
              </w:rPr>
              <w:t>Letter &amp; Sound Knowledge, Word Patterns</w:t>
            </w:r>
          </w:p>
          <w:p w14:paraId="5157C9E7" w14:textId="77777777" w:rsidR="000C0D98" w:rsidRPr="0071230D" w:rsidRDefault="000C0D98" w:rsidP="00C572EC">
            <w:pPr>
              <w:pStyle w:val="BodyText"/>
              <w:tabs>
                <w:tab w:val="left" w:pos="522"/>
                <w:tab w:val="left" w:pos="612"/>
                <w:tab w:val="left" w:pos="792"/>
              </w:tabs>
              <w:ind w:left="522" w:right="198"/>
              <w:rPr>
                <w:b/>
                <w:szCs w:val="24"/>
              </w:rPr>
            </w:pPr>
            <w:r w:rsidRPr="00C7598F">
              <w:rPr>
                <w:b/>
                <w:szCs w:val="24"/>
              </w:rPr>
              <w:t>Workshop</w:t>
            </w:r>
          </w:p>
          <w:p w14:paraId="2FE98FDD" w14:textId="77777777" w:rsidR="000C0D98" w:rsidRDefault="000C0D98" w:rsidP="000C0D98">
            <w:pPr>
              <w:pStyle w:val="BodyText"/>
              <w:numPr>
                <w:ilvl w:val="0"/>
                <w:numId w:val="20"/>
              </w:numPr>
              <w:tabs>
                <w:tab w:val="left" w:pos="522"/>
              </w:tabs>
              <w:ind w:right="198"/>
              <w:rPr>
                <w:szCs w:val="24"/>
              </w:rPr>
            </w:pPr>
            <w:r w:rsidRPr="00B5435C">
              <w:rPr>
                <w:szCs w:val="24"/>
              </w:rPr>
              <w:t>C</w:t>
            </w:r>
            <w:r>
              <w:rPr>
                <w:szCs w:val="24"/>
              </w:rPr>
              <w:t>omprehensive Test of Phon. Processing (CTOPP)</w:t>
            </w:r>
          </w:p>
          <w:p w14:paraId="2E40EF2C" w14:textId="77777777" w:rsidR="000C0D98" w:rsidRPr="001118F0" w:rsidRDefault="000C0D98" w:rsidP="000C0D98">
            <w:pPr>
              <w:pStyle w:val="BodyText"/>
              <w:numPr>
                <w:ilvl w:val="0"/>
                <w:numId w:val="20"/>
              </w:numPr>
              <w:tabs>
                <w:tab w:val="left" w:pos="522"/>
              </w:tabs>
              <w:ind w:right="198"/>
              <w:rPr>
                <w:szCs w:val="24"/>
              </w:rPr>
            </w:pPr>
            <w:r>
              <w:rPr>
                <w:szCs w:val="24"/>
              </w:rPr>
              <w:t>QRI</w:t>
            </w:r>
            <w:r w:rsidRPr="0096124E">
              <w:rPr>
                <w:szCs w:val="24"/>
              </w:rPr>
              <w:t xml:space="preserve"> (Early Literacy Assessments)</w:t>
            </w:r>
          </w:p>
        </w:tc>
      </w:tr>
      <w:tr w:rsidR="000C0D98" w:rsidRPr="00B21A7B" w14:paraId="57ADEC88" w14:textId="77777777" w:rsidTr="00C572EC">
        <w:tc>
          <w:tcPr>
            <w:tcW w:w="1098" w:type="dxa"/>
          </w:tcPr>
          <w:p w14:paraId="641E1F18" w14:textId="77777777" w:rsidR="000C0D98" w:rsidRPr="00B21A7B" w:rsidRDefault="000C0D98" w:rsidP="00C572EC">
            <w:pPr>
              <w:pStyle w:val="BodyText"/>
              <w:rPr>
                <w:szCs w:val="24"/>
              </w:rPr>
            </w:pPr>
            <w:r>
              <w:rPr>
                <w:szCs w:val="24"/>
              </w:rPr>
              <w:t>2/3/14</w:t>
            </w:r>
          </w:p>
          <w:p w14:paraId="729BBE2C" w14:textId="77777777" w:rsidR="000C0D98" w:rsidRPr="00B21A7B" w:rsidRDefault="000C0D98" w:rsidP="00C572EC">
            <w:pPr>
              <w:pStyle w:val="BodyText"/>
              <w:rPr>
                <w:szCs w:val="24"/>
              </w:rPr>
            </w:pPr>
            <w:r w:rsidRPr="00B21A7B">
              <w:rPr>
                <w:szCs w:val="24"/>
              </w:rPr>
              <w:t>(3)</w:t>
            </w:r>
          </w:p>
        </w:tc>
        <w:tc>
          <w:tcPr>
            <w:tcW w:w="9090" w:type="dxa"/>
          </w:tcPr>
          <w:p w14:paraId="5BDB91BF" w14:textId="77777777" w:rsidR="000C0D98" w:rsidRDefault="000C0D98" w:rsidP="00C572EC">
            <w:pPr>
              <w:pStyle w:val="BodyText"/>
              <w:tabs>
                <w:tab w:val="left" w:pos="522"/>
                <w:tab w:val="left" w:pos="612"/>
                <w:tab w:val="left" w:pos="792"/>
              </w:tabs>
              <w:ind w:right="198"/>
              <w:rPr>
                <w:szCs w:val="24"/>
                <w:u w:val="single"/>
              </w:rPr>
            </w:pPr>
            <w:r>
              <w:rPr>
                <w:szCs w:val="24"/>
                <w:u w:val="single"/>
              </w:rPr>
              <w:t xml:space="preserve">Evaluating Emergent &amp; Basic Skills </w:t>
            </w:r>
          </w:p>
          <w:p w14:paraId="11733EA8" w14:textId="77777777" w:rsidR="000C0D98" w:rsidRDefault="000C0D98" w:rsidP="00C572EC">
            <w:pPr>
              <w:pStyle w:val="BodyText"/>
              <w:tabs>
                <w:tab w:val="left" w:pos="432"/>
                <w:tab w:val="left" w:pos="522"/>
              </w:tabs>
              <w:ind w:left="522" w:right="198"/>
              <w:rPr>
                <w:szCs w:val="24"/>
              </w:rPr>
            </w:pPr>
            <w:r>
              <w:rPr>
                <w:szCs w:val="24"/>
              </w:rPr>
              <w:t xml:space="preserve">1.  </w:t>
            </w:r>
            <w:r w:rsidRPr="0096124E">
              <w:rPr>
                <w:szCs w:val="24"/>
              </w:rPr>
              <w:t>Letter &amp; Sound Knowledge, Word Patterns</w:t>
            </w:r>
          </w:p>
          <w:p w14:paraId="0D376696" w14:textId="77777777" w:rsidR="000C0D98" w:rsidRPr="001118F0" w:rsidRDefault="000C0D98" w:rsidP="00C572EC">
            <w:pPr>
              <w:pStyle w:val="BodyText"/>
              <w:tabs>
                <w:tab w:val="left" w:pos="432"/>
                <w:tab w:val="left" w:pos="522"/>
              </w:tabs>
              <w:ind w:left="522" w:right="198"/>
              <w:rPr>
                <w:szCs w:val="24"/>
              </w:rPr>
            </w:pPr>
            <w:r>
              <w:rPr>
                <w:szCs w:val="24"/>
              </w:rPr>
              <w:t xml:space="preserve">2.  </w:t>
            </w:r>
            <w:r w:rsidRPr="0096124E">
              <w:rPr>
                <w:szCs w:val="24"/>
              </w:rPr>
              <w:t>Spelling</w:t>
            </w:r>
          </w:p>
          <w:p w14:paraId="21673AC5" w14:textId="77777777" w:rsidR="000C0D98" w:rsidRPr="0071230D" w:rsidRDefault="000C0D98" w:rsidP="00C572EC">
            <w:pPr>
              <w:pStyle w:val="BodyText"/>
              <w:tabs>
                <w:tab w:val="left" w:pos="522"/>
                <w:tab w:val="left" w:pos="612"/>
                <w:tab w:val="left" w:pos="792"/>
              </w:tabs>
              <w:ind w:left="522" w:right="198"/>
              <w:rPr>
                <w:b/>
                <w:szCs w:val="24"/>
              </w:rPr>
            </w:pPr>
            <w:r w:rsidRPr="00C7598F">
              <w:rPr>
                <w:b/>
                <w:szCs w:val="24"/>
              </w:rPr>
              <w:t>Workshop</w:t>
            </w:r>
          </w:p>
          <w:p w14:paraId="10466CD7" w14:textId="77777777" w:rsidR="000C0D98" w:rsidRDefault="000C0D98" w:rsidP="00C572EC">
            <w:pPr>
              <w:pStyle w:val="BodyText"/>
              <w:tabs>
                <w:tab w:val="left" w:pos="522"/>
              </w:tabs>
              <w:ind w:left="720" w:right="198"/>
              <w:rPr>
                <w:szCs w:val="24"/>
              </w:rPr>
            </w:pPr>
            <w:r>
              <w:rPr>
                <w:szCs w:val="24"/>
              </w:rPr>
              <w:t xml:space="preserve">1. </w:t>
            </w:r>
            <w:r w:rsidRPr="0071230D">
              <w:rPr>
                <w:szCs w:val="24"/>
              </w:rPr>
              <w:t>CORE Phonics Survey</w:t>
            </w:r>
          </w:p>
          <w:p w14:paraId="78CA1C57" w14:textId="77777777" w:rsidR="000C0D98" w:rsidRDefault="000C0D98" w:rsidP="00C572EC">
            <w:pPr>
              <w:pStyle w:val="BodyText"/>
              <w:tabs>
                <w:tab w:val="left" w:pos="522"/>
              </w:tabs>
              <w:ind w:left="720" w:right="198"/>
              <w:rPr>
                <w:szCs w:val="24"/>
              </w:rPr>
            </w:pPr>
            <w:r>
              <w:rPr>
                <w:szCs w:val="24"/>
              </w:rPr>
              <w:t xml:space="preserve">2. </w:t>
            </w:r>
            <w:r w:rsidRPr="00441610">
              <w:rPr>
                <w:szCs w:val="24"/>
              </w:rPr>
              <w:t>Test of Written Spelling</w:t>
            </w:r>
          </w:p>
          <w:p w14:paraId="7CAE2432" w14:textId="77777777" w:rsidR="000C0D98" w:rsidRDefault="000C0D98" w:rsidP="00C572EC">
            <w:pPr>
              <w:pStyle w:val="BodyText"/>
              <w:tabs>
                <w:tab w:val="left" w:pos="522"/>
              </w:tabs>
              <w:ind w:left="720" w:right="198"/>
              <w:rPr>
                <w:szCs w:val="24"/>
              </w:rPr>
            </w:pPr>
            <w:r>
              <w:rPr>
                <w:szCs w:val="24"/>
              </w:rPr>
              <w:t xml:space="preserve">3. BRI: </w:t>
            </w:r>
          </w:p>
          <w:p w14:paraId="3FAF9643" w14:textId="77777777" w:rsidR="000C0D98" w:rsidRDefault="000C0D98" w:rsidP="00C572EC">
            <w:pPr>
              <w:pStyle w:val="BodyText"/>
              <w:tabs>
                <w:tab w:val="left" w:pos="432"/>
                <w:tab w:val="left" w:pos="522"/>
              </w:tabs>
              <w:ind w:left="828" w:right="198"/>
              <w:rPr>
                <w:szCs w:val="24"/>
              </w:rPr>
            </w:pPr>
            <w:r>
              <w:rPr>
                <w:szCs w:val="24"/>
              </w:rPr>
              <w:t>a.  Word Lists</w:t>
            </w:r>
          </w:p>
          <w:p w14:paraId="4E246B2B" w14:textId="77777777" w:rsidR="000C0D98" w:rsidRDefault="000C0D98" w:rsidP="00C572EC">
            <w:pPr>
              <w:pStyle w:val="BodyText"/>
              <w:tabs>
                <w:tab w:val="left" w:pos="522"/>
                <w:tab w:val="left" w:pos="612"/>
                <w:tab w:val="left" w:pos="792"/>
              </w:tabs>
              <w:ind w:left="522" w:right="198"/>
              <w:rPr>
                <w:szCs w:val="24"/>
              </w:rPr>
            </w:pPr>
            <w:r>
              <w:rPr>
                <w:b/>
                <w:szCs w:val="24"/>
              </w:rPr>
              <w:t xml:space="preserve">    </w:t>
            </w:r>
            <w:r w:rsidRPr="0096124E">
              <w:rPr>
                <w:szCs w:val="24"/>
              </w:rPr>
              <w:t>4.</w:t>
            </w:r>
            <w:r>
              <w:rPr>
                <w:b/>
                <w:szCs w:val="24"/>
              </w:rPr>
              <w:t xml:space="preserve">  </w:t>
            </w:r>
            <w:r w:rsidRPr="00384BCE">
              <w:rPr>
                <w:szCs w:val="24"/>
              </w:rPr>
              <w:t>Assessment: Test of Word Reading Efficiency (TOWRE - 2)</w:t>
            </w:r>
          </w:p>
          <w:p w14:paraId="663040DD" w14:textId="77777777" w:rsidR="000C0D98" w:rsidRDefault="000C0D98" w:rsidP="00C572EC">
            <w:pPr>
              <w:pStyle w:val="BodyText"/>
              <w:tabs>
                <w:tab w:val="left" w:pos="522"/>
                <w:tab w:val="left" w:pos="612"/>
                <w:tab w:val="left" w:pos="792"/>
              </w:tabs>
              <w:ind w:left="522" w:right="198"/>
              <w:rPr>
                <w:szCs w:val="24"/>
              </w:rPr>
            </w:pPr>
            <w:r>
              <w:rPr>
                <w:szCs w:val="24"/>
              </w:rPr>
              <w:t xml:space="preserve">    5.   </w:t>
            </w:r>
            <w:r w:rsidRPr="007944F3">
              <w:rPr>
                <w:szCs w:val="24"/>
              </w:rPr>
              <w:t>Woodcock Reading Mastery Test</w:t>
            </w:r>
            <w:r>
              <w:rPr>
                <w:szCs w:val="24"/>
              </w:rPr>
              <w:t>-R (WRMT)</w:t>
            </w:r>
          </w:p>
          <w:p w14:paraId="64353BDE" w14:textId="77777777" w:rsidR="000C0D98" w:rsidRDefault="000C0D98" w:rsidP="000C0D98">
            <w:pPr>
              <w:pStyle w:val="BodyText"/>
              <w:numPr>
                <w:ilvl w:val="0"/>
                <w:numId w:val="24"/>
              </w:numPr>
              <w:tabs>
                <w:tab w:val="left" w:pos="522"/>
                <w:tab w:val="left" w:pos="612"/>
                <w:tab w:val="left" w:pos="792"/>
              </w:tabs>
              <w:ind w:right="198"/>
              <w:rPr>
                <w:szCs w:val="24"/>
              </w:rPr>
            </w:pPr>
            <w:r>
              <w:rPr>
                <w:szCs w:val="24"/>
              </w:rPr>
              <w:t>Word Identification subtest</w:t>
            </w:r>
          </w:p>
          <w:p w14:paraId="6946AED4" w14:textId="77777777" w:rsidR="000C0D98" w:rsidRPr="00D26299" w:rsidRDefault="000C0D98" w:rsidP="000C0D98">
            <w:pPr>
              <w:pStyle w:val="BodyText"/>
              <w:numPr>
                <w:ilvl w:val="0"/>
                <w:numId w:val="24"/>
              </w:numPr>
              <w:tabs>
                <w:tab w:val="left" w:pos="522"/>
                <w:tab w:val="left" w:pos="612"/>
                <w:tab w:val="left" w:pos="792"/>
              </w:tabs>
              <w:ind w:right="198"/>
              <w:rPr>
                <w:szCs w:val="24"/>
              </w:rPr>
            </w:pPr>
            <w:r w:rsidRPr="002B212E">
              <w:rPr>
                <w:szCs w:val="24"/>
              </w:rPr>
              <w:t>Word Attack subtest</w:t>
            </w:r>
          </w:p>
        </w:tc>
      </w:tr>
      <w:tr w:rsidR="000C0D98" w:rsidRPr="00B21A7B" w14:paraId="288D3EC6" w14:textId="77777777" w:rsidTr="00C572EC">
        <w:tc>
          <w:tcPr>
            <w:tcW w:w="1098" w:type="dxa"/>
          </w:tcPr>
          <w:p w14:paraId="4657FE5D" w14:textId="77777777" w:rsidR="000C0D98" w:rsidRPr="00B21A7B" w:rsidRDefault="000C0D98" w:rsidP="00C572EC">
            <w:pPr>
              <w:pStyle w:val="BodyText"/>
              <w:rPr>
                <w:szCs w:val="24"/>
              </w:rPr>
            </w:pPr>
            <w:r>
              <w:rPr>
                <w:szCs w:val="24"/>
              </w:rPr>
              <w:t>2/10/14</w:t>
            </w:r>
          </w:p>
          <w:p w14:paraId="38C61146" w14:textId="77777777" w:rsidR="000C0D98" w:rsidRPr="00B21A7B" w:rsidRDefault="000C0D98" w:rsidP="00C572EC">
            <w:pPr>
              <w:pStyle w:val="BodyText"/>
              <w:rPr>
                <w:szCs w:val="24"/>
              </w:rPr>
            </w:pPr>
            <w:r w:rsidRPr="00B21A7B">
              <w:rPr>
                <w:szCs w:val="24"/>
              </w:rPr>
              <w:t>(4)</w:t>
            </w:r>
          </w:p>
        </w:tc>
        <w:tc>
          <w:tcPr>
            <w:tcW w:w="9090" w:type="dxa"/>
          </w:tcPr>
          <w:p w14:paraId="21917BF4" w14:textId="77777777" w:rsidR="000C0D98" w:rsidRPr="00FF3D3E" w:rsidRDefault="000C0D98" w:rsidP="00C572EC">
            <w:pPr>
              <w:pStyle w:val="BodyText"/>
              <w:tabs>
                <w:tab w:val="left" w:pos="522"/>
              </w:tabs>
              <w:rPr>
                <w:szCs w:val="24"/>
                <w:u w:val="single"/>
              </w:rPr>
            </w:pPr>
            <w:r w:rsidRPr="00FF3D3E">
              <w:rPr>
                <w:szCs w:val="24"/>
                <w:u w:val="single"/>
              </w:rPr>
              <w:t>Evaluating word reading accuracy, reading rate, fluency (oral, silent)</w:t>
            </w:r>
            <w:r>
              <w:rPr>
                <w:szCs w:val="24"/>
                <w:u w:val="single"/>
              </w:rPr>
              <w:t xml:space="preserve">, </w:t>
            </w:r>
            <w:r w:rsidRPr="00FF3D3E">
              <w:rPr>
                <w:szCs w:val="24"/>
                <w:u w:val="single"/>
              </w:rPr>
              <w:t>oral</w:t>
            </w:r>
            <w:r>
              <w:rPr>
                <w:szCs w:val="24"/>
                <w:u w:val="single"/>
              </w:rPr>
              <w:t>/silent</w:t>
            </w:r>
            <w:r w:rsidRPr="00FF3D3E">
              <w:rPr>
                <w:szCs w:val="24"/>
                <w:u w:val="single"/>
              </w:rPr>
              <w:t xml:space="preserve"> reading comprehension, </w:t>
            </w:r>
            <w:r>
              <w:rPr>
                <w:szCs w:val="24"/>
                <w:u w:val="single"/>
              </w:rPr>
              <w:t>listening comprehension</w:t>
            </w:r>
          </w:p>
          <w:p w14:paraId="654D0B17" w14:textId="77777777" w:rsidR="000C0D98" w:rsidRPr="0036226E" w:rsidRDefault="000C0D98" w:rsidP="00C572EC">
            <w:pPr>
              <w:pStyle w:val="BodyText"/>
              <w:tabs>
                <w:tab w:val="left" w:pos="522"/>
              </w:tabs>
              <w:ind w:left="882"/>
              <w:rPr>
                <w:b/>
                <w:szCs w:val="24"/>
              </w:rPr>
            </w:pPr>
            <w:r w:rsidRPr="0036226E">
              <w:rPr>
                <w:b/>
                <w:szCs w:val="24"/>
              </w:rPr>
              <w:t>Workshop</w:t>
            </w:r>
          </w:p>
          <w:p w14:paraId="57AF6E2F" w14:textId="77777777" w:rsidR="000C0D98" w:rsidRDefault="000C0D98" w:rsidP="000C0D98">
            <w:pPr>
              <w:pStyle w:val="BodyText"/>
              <w:numPr>
                <w:ilvl w:val="0"/>
                <w:numId w:val="12"/>
              </w:numPr>
              <w:tabs>
                <w:tab w:val="left" w:pos="522"/>
              </w:tabs>
              <w:ind w:right="198"/>
              <w:rPr>
                <w:szCs w:val="24"/>
              </w:rPr>
            </w:pPr>
            <w:r>
              <w:rPr>
                <w:szCs w:val="24"/>
              </w:rPr>
              <w:t>Gray Oral Reading Test-5</w:t>
            </w:r>
          </w:p>
          <w:p w14:paraId="0022F272" w14:textId="77777777" w:rsidR="000C0D98" w:rsidRPr="00484886" w:rsidRDefault="000C0D98" w:rsidP="000C0D98">
            <w:pPr>
              <w:pStyle w:val="BodyText"/>
              <w:numPr>
                <w:ilvl w:val="0"/>
                <w:numId w:val="12"/>
              </w:numPr>
              <w:tabs>
                <w:tab w:val="left" w:pos="522"/>
              </w:tabs>
              <w:ind w:right="198"/>
              <w:rPr>
                <w:b/>
                <w:szCs w:val="24"/>
              </w:rPr>
            </w:pPr>
            <w:r w:rsidRPr="0036226E">
              <w:rPr>
                <w:szCs w:val="24"/>
              </w:rPr>
              <w:t>Test of Silent Word Reading Fluency</w:t>
            </w:r>
          </w:p>
          <w:p w14:paraId="57BBAC12" w14:textId="77777777" w:rsidR="000C0D98" w:rsidRDefault="000C0D98" w:rsidP="000C0D98">
            <w:pPr>
              <w:pStyle w:val="BodyText"/>
              <w:numPr>
                <w:ilvl w:val="0"/>
                <w:numId w:val="12"/>
              </w:numPr>
              <w:tabs>
                <w:tab w:val="left" w:pos="522"/>
              </w:tabs>
              <w:ind w:right="198"/>
              <w:rPr>
                <w:b/>
                <w:szCs w:val="24"/>
              </w:rPr>
            </w:pPr>
            <w:r w:rsidRPr="0036226E">
              <w:rPr>
                <w:szCs w:val="24"/>
              </w:rPr>
              <w:t xml:space="preserve">Test of </w:t>
            </w:r>
            <w:r>
              <w:rPr>
                <w:szCs w:val="24"/>
              </w:rPr>
              <w:t xml:space="preserve">Contextual </w:t>
            </w:r>
            <w:r w:rsidRPr="0036226E">
              <w:rPr>
                <w:szCs w:val="24"/>
              </w:rPr>
              <w:t>Silent Reading Fluency</w:t>
            </w:r>
          </w:p>
          <w:p w14:paraId="55C51245" w14:textId="77777777" w:rsidR="000C0D98" w:rsidRDefault="000C0D98" w:rsidP="000C0D98">
            <w:pPr>
              <w:pStyle w:val="BodyText"/>
              <w:numPr>
                <w:ilvl w:val="0"/>
                <w:numId w:val="12"/>
              </w:numPr>
              <w:tabs>
                <w:tab w:val="left" w:pos="522"/>
              </w:tabs>
              <w:ind w:right="198"/>
              <w:rPr>
                <w:szCs w:val="24"/>
              </w:rPr>
            </w:pPr>
            <w:r w:rsidRPr="00A036E2">
              <w:rPr>
                <w:szCs w:val="24"/>
              </w:rPr>
              <w:t>BRI (oral and/or silent reading passages, listening level as appl.)</w:t>
            </w:r>
            <w:r w:rsidRPr="00B21A7B">
              <w:rPr>
                <w:szCs w:val="24"/>
              </w:rPr>
              <w:t xml:space="preserve"> </w:t>
            </w:r>
          </w:p>
          <w:p w14:paraId="045AC03B" w14:textId="77777777" w:rsidR="000C0D98" w:rsidRPr="00CB3AED" w:rsidRDefault="000C0D98" w:rsidP="000C0D98">
            <w:pPr>
              <w:pStyle w:val="BodyText"/>
              <w:numPr>
                <w:ilvl w:val="0"/>
                <w:numId w:val="12"/>
              </w:numPr>
              <w:tabs>
                <w:tab w:val="left" w:pos="522"/>
                <w:tab w:val="left" w:pos="612"/>
                <w:tab w:val="left" w:pos="792"/>
              </w:tabs>
              <w:ind w:right="198"/>
              <w:rPr>
                <w:szCs w:val="24"/>
              </w:rPr>
            </w:pPr>
            <w:r w:rsidRPr="00484886">
              <w:rPr>
                <w:szCs w:val="24"/>
              </w:rPr>
              <w:t>Woodcock Reading Mastery Test (WRMT) - Comprehension Cluster</w:t>
            </w:r>
          </w:p>
        </w:tc>
      </w:tr>
      <w:tr w:rsidR="000C0D98" w:rsidRPr="00B21A7B" w14:paraId="5AD82CAF" w14:textId="77777777" w:rsidTr="00C572EC">
        <w:tc>
          <w:tcPr>
            <w:tcW w:w="1098" w:type="dxa"/>
          </w:tcPr>
          <w:p w14:paraId="4DADF344" w14:textId="77777777" w:rsidR="000C0D98" w:rsidRPr="00B21A7B" w:rsidRDefault="000C0D98" w:rsidP="00C572EC">
            <w:pPr>
              <w:pStyle w:val="BodyText"/>
              <w:rPr>
                <w:szCs w:val="24"/>
              </w:rPr>
            </w:pPr>
            <w:r>
              <w:rPr>
                <w:szCs w:val="24"/>
              </w:rPr>
              <w:t>2/17/14</w:t>
            </w:r>
          </w:p>
          <w:p w14:paraId="255A6088" w14:textId="77777777" w:rsidR="000C0D98" w:rsidRDefault="000C0D98" w:rsidP="00C572EC">
            <w:pPr>
              <w:pStyle w:val="BodyText"/>
              <w:rPr>
                <w:szCs w:val="24"/>
              </w:rPr>
            </w:pPr>
            <w:r w:rsidRPr="00B21A7B">
              <w:rPr>
                <w:szCs w:val="24"/>
              </w:rPr>
              <w:lastRenderedPageBreak/>
              <w:t>(5)</w:t>
            </w:r>
          </w:p>
          <w:p w14:paraId="1735F94E" w14:textId="77777777" w:rsidR="000C0D98" w:rsidRPr="00B21A7B" w:rsidRDefault="000C0D98" w:rsidP="00C572EC">
            <w:pPr>
              <w:pStyle w:val="BodyText"/>
              <w:rPr>
                <w:szCs w:val="24"/>
              </w:rPr>
            </w:pPr>
          </w:p>
        </w:tc>
        <w:tc>
          <w:tcPr>
            <w:tcW w:w="9090" w:type="dxa"/>
          </w:tcPr>
          <w:p w14:paraId="0CA9EC26" w14:textId="77777777" w:rsidR="000C0D98" w:rsidRPr="00FF3D3E" w:rsidRDefault="000C0D98" w:rsidP="00C572EC">
            <w:pPr>
              <w:pStyle w:val="BodyText"/>
              <w:tabs>
                <w:tab w:val="left" w:pos="522"/>
              </w:tabs>
              <w:rPr>
                <w:szCs w:val="24"/>
                <w:u w:val="single"/>
              </w:rPr>
            </w:pPr>
            <w:r>
              <w:rPr>
                <w:szCs w:val="24"/>
                <w:u w:val="single"/>
              </w:rPr>
              <w:lastRenderedPageBreak/>
              <w:t xml:space="preserve">Evaluating vocabulary &amp; </w:t>
            </w:r>
            <w:r w:rsidRPr="00FF3D3E">
              <w:rPr>
                <w:szCs w:val="24"/>
                <w:u w:val="single"/>
              </w:rPr>
              <w:t>writing, and spelling</w:t>
            </w:r>
          </w:p>
          <w:p w14:paraId="6DD513DE" w14:textId="77777777" w:rsidR="000C0D98" w:rsidRDefault="000C0D98" w:rsidP="00C572EC">
            <w:pPr>
              <w:pStyle w:val="BodyText"/>
              <w:tabs>
                <w:tab w:val="left" w:pos="522"/>
              </w:tabs>
              <w:rPr>
                <w:b/>
                <w:szCs w:val="24"/>
              </w:rPr>
            </w:pPr>
          </w:p>
          <w:p w14:paraId="22680FFB" w14:textId="77777777" w:rsidR="000C0D98" w:rsidRPr="00884D87" w:rsidRDefault="000C0D98" w:rsidP="00C572EC">
            <w:pPr>
              <w:pStyle w:val="BodyText"/>
              <w:tabs>
                <w:tab w:val="left" w:pos="522"/>
              </w:tabs>
              <w:rPr>
                <w:b/>
                <w:szCs w:val="24"/>
              </w:rPr>
            </w:pPr>
            <w:r>
              <w:rPr>
                <w:b/>
                <w:szCs w:val="24"/>
              </w:rPr>
              <w:t xml:space="preserve">              </w:t>
            </w:r>
            <w:r w:rsidRPr="00884D87">
              <w:rPr>
                <w:b/>
                <w:szCs w:val="24"/>
              </w:rPr>
              <w:t>Workshop</w:t>
            </w:r>
          </w:p>
          <w:p w14:paraId="0D39CC0E" w14:textId="77777777" w:rsidR="000C0D98" w:rsidRDefault="000C0D98" w:rsidP="000C0D98">
            <w:pPr>
              <w:pStyle w:val="BodyText"/>
              <w:numPr>
                <w:ilvl w:val="0"/>
                <w:numId w:val="15"/>
              </w:numPr>
              <w:tabs>
                <w:tab w:val="left" w:pos="522"/>
              </w:tabs>
              <w:rPr>
                <w:szCs w:val="24"/>
              </w:rPr>
            </w:pPr>
            <w:r w:rsidRPr="00C6661D">
              <w:rPr>
                <w:szCs w:val="24"/>
              </w:rPr>
              <w:t>Pea</w:t>
            </w:r>
            <w:r>
              <w:rPr>
                <w:szCs w:val="24"/>
              </w:rPr>
              <w:t xml:space="preserve">body Picture Vocabulary Test - 4 </w:t>
            </w:r>
          </w:p>
          <w:p w14:paraId="7D55ED94" w14:textId="77777777" w:rsidR="000C0D98" w:rsidRDefault="000C0D98" w:rsidP="000C0D98">
            <w:pPr>
              <w:pStyle w:val="BodyText"/>
              <w:numPr>
                <w:ilvl w:val="0"/>
                <w:numId w:val="15"/>
              </w:numPr>
              <w:tabs>
                <w:tab w:val="left" w:pos="522"/>
              </w:tabs>
              <w:rPr>
                <w:szCs w:val="24"/>
              </w:rPr>
            </w:pPr>
            <w:r w:rsidRPr="00C6661D">
              <w:rPr>
                <w:szCs w:val="24"/>
              </w:rPr>
              <w:t>Test of Reading Comprehension (</w:t>
            </w:r>
            <w:r>
              <w:rPr>
                <w:szCs w:val="24"/>
              </w:rPr>
              <w:t>relational vocabulary &amp; sentence completion)</w:t>
            </w:r>
          </w:p>
          <w:p w14:paraId="64884551" w14:textId="77777777" w:rsidR="000C0D98" w:rsidRPr="00484886" w:rsidRDefault="000C0D98" w:rsidP="000C0D98">
            <w:pPr>
              <w:pStyle w:val="BodyText"/>
              <w:numPr>
                <w:ilvl w:val="0"/>
                <w:numId w:val="15"/>
              </w:numPr>
              <w:tabs>
                <w:tab w:val="left" w:pos="522"/>
              </w:tabs>
              <w:rPr>
                <w:szCs w:val="24"/>
              </w:rPr>
            </w:pPr>
            <w:r>
              <w:rPr>
                <w:szCs w:val="24"/>
              </w:rPr>
              <w:t xml:space="preserve">Test of Written Language -3 (Spontaneous Writing subtests) </w:t>
            </w:r>
            <w:r w:rsidRPr="00CD413B">
              <w:rPr>
                <w:i/>
                <w:szCs w:val="24"/>
                <w:u w:val="single"/>
              </w:rPr>
              <w:t>or</w:t>
            </w:r>
            <w:r>
              <w:rPr>
                <w:szCs w:val="24"/>
              </w:rPr>
              <w:t xml:space="preserve"> </w:t>
            </w:r>
            <w:r w:rsidRPr="00CD413B">
              <w:rPr>
                <w:szCs w:val="24"/>
              </w:rPr>
              <w:t>Test of Early Written Language (selected subtests)</w:t>
            </w:r>
            <w:r w:rsidRPr="00484886">
              <w:rPr>
                <w:szCs w:val="24"/>
              </w:rPr>
              <w:t xml:space="preserve"> </w:t>
            </w:r>
          </w:p>
        </w:tc>
      </w:tr>
      <w:tr w:rsidR="000C0D98" w:rsidRPr="00B21A7B" w14:paraId="060AE008" w14:textId="77777777" w:rsidTr="00C572EC">
        <w:tc>
          <w:tcPr>
            <w:tcW w:w="1098" w:type="dxa"/>
          </w:tcPr>
          <w:p w14:paraId="323723DF" w14:textId="77777777" w:rsidR="000C0D98" w:rsidRPr="00B21A7B" w:rsidRDefault="000C0D98" w:rsidP="00C572EC">
            <w:pPr>
              <w:pStyle w:val="BodyText"/>
              <w:rPr>
                <w:szCs w:val="24"/>
              </w:rPr>
            </w:pPr>
            <w:r>
              <w:rPr>
                <w:szCs w:val="24"/>
              </w:rPr>
              <w:lastRenderedPageBreak/>
              <w:t>2/24/14</w:t>
            </w:r>
          </w:p>
          <w:p w14:paraId="0867E3E1" w14:textId="77777777" w:rsidR="000C0D98" w:rsidRPr="00B21A7B" w:rsidRDefault="000C0D98" w:rsidP="00C572EC">
            <w:pPr>
              <w:pStyle w:val="BodyText"/>
              <w:rPr>
                <w:szCs w:val="24"/>
              </w:rPr>
            </w:pPr>
            <w:r w:rsidRPr="00B21A7B">
              <w:rPr>
                <w:szCs w:val="24"/>
              </w:rPr>
              <w:t>(6)</w:t>
            </w:r>
          </w:p>
        </w:tc>
        <w:tc>
          <w:tcPr>
            <w:tcW w:w="9090" w:type="dxa"/>
          </w:tcPr>
          <w:p w14:paraId="149DD541" w14:textId="77777777" w:rsidR="000C0D98" w:rsidRPr="00484886" w:rsidRDefault="000C0D98" w:rsidP="00C572EC">
            <w:pPr>
              <w:pStyle w:val="BodyText"/>
              <w:tabs>
                <w:tab w:val="left" w:pos="522"/>
              </w:tabs>
              <w:rPr>
                <w:szCs w:val="24"/>
              </w:rPr>
            </w:pPr>
            <w:r>
              <w:rPr>
                <w:szCs w:val="24"/>
                <w:u w:val="single"/>
              </w:rPr>
              <w:t>Review of Assessments to Date</w:t>
            </w:r>
            <w:r w:rsidRPr="00484886">
              <w:rPr>
                <w:szCs w:val="24"/>
              </w:rPr>
              <w:t xml:space="preserve"> </w:t>
            </w:r>
          </w:p>
        </w:tc>
      </w:tr>
      <w:tr w:rsidR="000C0D98" w:rsidRPr="00B21A7B" w14:paraId="2305AA11" w14:textId="77777777" w:rsidTr="00C572EC">
        <w:tc>
          <w:tcPr>
            <w:tcW w:w="1098" w:type="dxa"/>
            <w:shd w:val="clear" w:color="auto" w:fill="EEECE1" w:themeFill="background2"/>
          </w:tcPr>
          <w:p w14:paraId="6A4135F8" w14:textId="77777777" w:rsidR="000C0D98" w:rsidRPr="00B21A7B" w:rsidRDefault="000C0D98" w:rsidP="00C572EC">
            <w:pPr>
              <w:pStyle w:val="BodyText"/>
              <w:rPr>
                <w:szCs w:val="24"/>
              </w:rPr>
            </w:pPr>
            <w:r>
              <w:rPr>
                <w:szCs w:val="24"/>
              </w:rPr>
              <w:t>3/3/14</w:t>
            </w:r>
          </w:p>
          <w:p w14:paraId="62C06B98" w14:textId="77777777" w:rsidR="000C0D98" w:rsidRPr="00B21A7B" w:rsidRDefault="000C0D98" w:rsidP="00C572EC">
            <w:pPr>
              <w:pStyle w:val="BodyText"/>
              <w:rPr>
                <w:szCs w:val="24"/>
              </w:rPr>
            </w:pPr>
            <w:r w:rsidRPr="00B21A7B">
              <w:rPr>
                <w:szCs w:val="24"/>
              </w:rPr>
              <w:t>(7)</w:t>
            </w:r>
          </w:p>
        </w:tc>
        <w:tc>
          <w:tcPr>
            <w:tcW w:w="9090" w:type="dxa"/>
            <w:shd w:val="clear" w:color="auto" w:fill="EEECE1" w:themeFill="background2"/>
          </w:tcPr>
          <w:p w14:paraId="0AEC93C4" w14:textId="77777777" w:rsidR="000C0D98" w:rsidRPr="00B21A7B" w:rsidRDefault="000C0D98" w:rsidP="00C572EC">
            <w:pPr>
              <w:pStyle w:val="BodyText"/>
              <w:rPr>
                <w:b/>
                <w:szCs w:val="24"/>
              </w:rPr>
            </w:pPr>
            <w:r w:rsidRPr="00B21A7B">
              <w:rPr>
                <w:b/>
                <w:szCs w:val="24"/>
              </w:rPr>
              <w:t>Diagnostic Session/Guided Assessment</w:t>
            </w:r>
            <w:r>
              <w:rPr>
                <w:b/>
                <w:szCs w:val="24"/>
              </w:rPr>
              <w:t xml:space="preserve"> (5:15 – 6:45 PM)</w:t>
            </w:r>
          </w:p>
          <w:p w14:paraId="30ED8F1C" w14:textId="77777777" w:rsidR="000C0D98" w:rsidRPr="00B21A7B" w:rsidRDefault="000C0D98" w:rsidP="00C572EC">
            <w:pPr>
              <w:pStyle w:val="BodyText"/>
              <w:rPr>
                <w:szCs w:val="24"/>
              </w:rPr>
            </w:pPr>
          </w:p>
          <w:p w14:paraId="2497F4E6" w14:textId="77777777" w:rsidR="000C0D98" w:rsidRPr="008D7425" w:rsidRDefault="000C0D98" w:rsidP="000C0D98">
            <w:pPr>
              <w:pStyle w:val="BodyText"/>
              <w:numPr>
                <w:ilvl w:val="0"/>
                <w:numId w:val="5"/>
              </w:numPr>
              <w:rPr>
                <w:szCs w:val="24"/>
              </w:rPr>
            </w:pPr>
            <w:r>
              <w:rPr>
                <w:szCs w:val="24"/>
              </w:rPr>
              <w:t>Student Questionnaire &amp; Attitude/Motivation Survey</w:t>
            </w:r>
          </w:p>
          <w:p w14:paraId="749AD938" w14:textId="77777777" w:rsidR="000C0D98" w:rsidRDefault="000C0D98" w:rsidP="000C0D98">
            <w:pPr>
              <w:pStyle w:val="BodyText"/>
              <w:numPr>
                <w:ilvl w:val="0"/>
                <w:numId w:val="5"/>
              </w:numPr>
              <w:rPr>
                <w:szCs w:val="24"/>
              </w:rPr>
            </w:pPr>
            <w:r w:rsidRPr="0005642A">
              <w:rPr>
                <w:szCs w:val="24"/>
              </w:rPr>
              <w:t>W</w:t>
            </w:r>
            <w:r>
              <w:rPr>
                <w:szCs w:val="24"/>
              </w:rPr>
              <w:t>RMT -R</w:t>
            </w:r>
            <w:r w:rsidRPr="0005642A">
              <w:rPr>
                <w:szCs w:val="24"/>
              </w:rPr>
              <w:t xml:space="preserve"> </w:t>
            </w:r>
            <w:r>
              <w:rPr>
                <w:szCs w:val="24"/>
              </w:rPr>
              <w:t>(</w:t>
            </w:r>
            <w:r w:rsidRPr="0005642A">
              <w:rPr>
                <w:szCs w:val="24"/>
              </w:rPr>
              <w:t>Basic Skills Cluster</w:t>
            </w:r>
            <w:r>
              <w:rPr>
                <w:szCs w:val="24"/>
              </w:rPr>
              <w:t>)</w:t>
            </w:r>
          </w:p>
          <w:p w14:paraId="738C25FD" w14:textId="77777777" w:rsidR="000C0D98" w:rsidRDefault="000C0D98" w:rsidP="000C0D98">
            <w:pPr>
              <w:pStyle w:val="BodyText"/>
              <w:numPr>
                <w:ilvl w:val="0"/>
                <w:numId w:val="5"/>
              </w:numPr>
              <w:rPr>
                <w:szCs w:val="24"/>
              </w:rPr>
            </w:pPr>
            <w:r>
              <w:rPr>
                <w:szCs w:val="24"/>
              </w:rPr>
              <w:t>CORE Phonics Survey</w:t>
            </w:r>
          </w:p>
          <w:p w14:paraId="629A436F" w14:textId="77777777" w:rsidR="000C0D98" w:rsidRPr="001118F0" w:rsidRDefault="000C0D98" w:rsidP="000C0D98">
            <w:pPr>
              <w:pStyle w:val="BodyText"/>
              <w:numPr>
                <w:ilvl w:val="0"/>
                <w:numId w:val="9"/>
              </w:numPr>
              <w:rPr>
                <w:szCs w:val="24"/>
              </w:rPr>
            </w:pPr>
            <w:r>
              <w:rPr>
                <w:szCs w:val="24"/>
              </w:rPr>
              <w:t>PPVT III</w:t>
            </w:r>
          </w:p>
          <w:p w14:paraId="5319E226" w14:textId="77777777" w:rsidR="000C0D98" w:rsidRPr="001118F0" w:rsidRDefault="000C0D98" w:rsidP="000C0D98">
            <w:pPr>
              <w:pStyle w:val="BodyText"/>
              <w:numPr>
                <w:ilvl w:val="0"/>
                <w:numId w:val="5"/>
              </w:numPr>
              <w:rPr>
                <w:szCs w:val="24"/>
              </w:rPr>
            </w:pPr>
            <w:r>
              <w:rPr>
                <w:szCs w:val="24"/>
              </w:rPr>
              <w:t>Parent Interview</w:t>
            </w:r>
          </w:p>
        </w:tc>
      </w:tr>
      <w:tr w:rsidR="000C0D98" w:rsidRPr="00B21A7B" w14:paraId="09FAFD08" w14:textId="77777777" w:rsidTr="00C572EC">
        <w:tc>
          <w:tcPr>
            <w:tcW w:w="1098" w:type="dxa"/>
            <w:shd w:val="clear" w:color="auto" w:fill="EEECE1" w:themeFill="background2"/>
          </w:tcPr>
          <w:p w14:paraId="2B5A14FC" w14:textId="77777777" w:rsidR="000C0D98" w:rsidRPr="00B21A7B" w:rsidRDefault="000C0D98" w:rsidP="00C572EC">
            <w:pPr>
              <w:pStyle w:val="BodyText"/>
              <w:rPr>
                <w:szCs w:val="24"/>
              </w:rPr>
            </w:pPr>
            <w:r>
              <w:rPr>
                <w:szCs w:val="24"/>
              </w:rPr>
              <w:t>3/10/14</w:t>
            </w:r>
          </w:p>
          <w:p w14:paraId="39E3D3F9" w14:textId="77777777" w:rsidR="000C0D98" w:rsidRPr="00B21A7B" w:rsidRDefault="000C0D98" w:rsidP="00C572EC">
            <w:pPr>
              <w:pStyle w:val="BodyText"/>
              <w:rPr>
                <w:szCs w:val="24"/>
              </w:rPr>
            </w:pPr>
            <w:r w:rsidRPr="00B21A7B">
              <w:rPr>
                <w:szCs w:val="24"/>
              </w:rPr>
              <w:t>(8)</w:t>
            </w:r>
          </w:p>
        </w:tc>
        <w:tc>
          <w:tcPr>
            <w:tcW w:w="9090" w:type="dxa"/>
            <w:shd w:val="clear" w:color="auto" w:fill="EEECE1" w:themeFill="background2"/>
          </w:tcPr>
          <w:p w14:paraId="7447DBC8" w14:textId="77777777" w:rsidR="000C0D98" w:rsidRPr="00B21A7B" w:rsidRDefault="000C0D98" w:rsidP="00C572EC">
            <w:pPr>
              <w:pStyle w:val="BodyText"/>
              <w:rPr>
                <w:b/>
                <w:szCs w:val="24"/>
              </w:rPr>
            </w:pPr>
            <w:r w:rsidRPr="00B21A7B">
              <w:rPr>
                <w:b/>
                <w:szCs w:val="24"/>
              </w:rPr>
              <w:t>Diagnostic Session/Guided Assessment</w:t>
            </w:r>
            <w:r>
              <w:rPr>
                <w:b/>
                <w:szCs w:val="24"/>
              </w:rPr>
              <w:t xml:space="preserve"> (5:15 – 6:45 PM)</w:t>
            </w:r>
          </w:p>
          <w:p w14:paraId="03C7902E" w14:textId="77777777" w:rsidR="000C0D98" w:rsidRPr="00B21A7B" w:rsidRDefault="000C0D98" w:rsidP="00C572EC">
            <w:pPr>
              <w:pStyle w:val="BodyText"/>
              <w:rPr>
                <w:b/>
                <w:szCs w:val="24"/>
              </w:rPr>
            </w:pPr>
          </w:p>
          <w:p w14:paraId="19F2E664" w14:textId="77777777" w:rsidR="000C0D98" w:rsidRPr="00B21A7B" w:rsidRDefault="000C0D98" w:rsidP="000C0D98">
            <w:pPr>
              <w:pStyle w:val="BodyText"/>
              <w:numPr>
                <w:ilvl w:val="0"/>
                <w:numId w:val="5"/>
              </w:numPr>
              <w:rPr>
                <w:szCs w:val="24"/>
              </w:rPr>
            </w:pPr>
            <w:r w:rsidRPr="00B21A7B">
              <w:rPr>
                <w:szCs w:val="24"/>
              </w:rPr>
              <w:t>Comprehensive Test of Phonological Processing (CTOPP)</w:t>
            </w:r>
          </w:p>
          <w:p w14:paraId="167D4E37" w14:textId="77777777" w:rsidR="000C0D98" w:rsidRDefault="000C0D98" w:rsidP="000C0D98">
            <w:pPr>
              <w:pStyle w:val="BodyText"/>
              <w:numPr>
                <w:ilvl w:val="0"/>
                <w:numId w:val="7"/>
              </w:numPr>
              <w:rPr>
                <w:szCs w:val="24"/>
              </w:rPr>
            </w:pPr>
            <w:r w:rsidRPr="00B21A7B">
              <w:rPr>
                <w:szCs w:val="24"/>
              </w:rPr>
              <w:t>Test of Word Reading Efficiency (TOWRE)</w:t>
            </w:r>
          </w:p>
          <w:p w14:paraId="602E5D2F" w14:textId="77777777" w:rsidR="000C0D98" w:rsidRDefault="000C0D98" w:rsidP="000C0D98">
            <w:pPr>
              <w:pStyle w:val="BodyText"/>
              <w:numPr>
                <w:ilvl w:val="0"/>
                <w:numId w:val="7"/>
              </w:numPr>
              <w:rPr>
                <w:szCs w:val="24"/>
              </w:rPr>
            </w:pPr>
            <w:r w:rsidRPr="0036226E">
              <w:rPr>
                <w:szCs w:val="24"/>
              </w:rPr>
              <w:t>Test of Silent Word Reading Fluency</w:t>
            </w:r>
          </w:p>
          <w:p w14:paraId="6DB9BFAB" w14:textId="77777777" w:rsidR="000C0D98" w:rsidRPr="001118F0" w:rsidRDefault="000C0D98" w:rsidP="000C0D98">
            <w:pPr>
              <w:pStyle w:val="BodyText"/>
              <w:numPr>
                <w:ilvl w:val="0"/>
                <w:numId w:val="5"/>
              </w:numPr>
              <w:rPr>
                <w:szCs w:val="24"/>
              </w:rPr>
            </w:pPr>
            <w:r w:rsidRPr="00441610">
              <w:rPr>
                <w:szCs w:val="24"/>
              </w:rPr>
              <w:t>Test of Written Spelling</w:t>
            </w:r>
          </w:p>
        </w:tc>
      </w:tr>
      <w:tr w:rsidR="000C0D98" w:rsidRPr="00B21A7B" w14:paraId="6258A1C3" w14:textId="77777777" w:rsidTr="00C572EC">
        <w:tc>
          <w:tcPr>
            <w:tcW w:w="1098" w:type="dxa"/>
            <w:shd w:val="clear" w:color="auto" w:fill="EEECE1" w:themeFill="background2"/>
          </w:tcPr>
          <w:p w14:paraId="7CC9E3C2" w14:textId="77777777" w:rsidR="000C0D98" w:rsidRPr="00B21A7B" w:rsidRDefault="000C0D98" w:rsidP="00C572EC">
            <w:pPr>
              <w:pStyle w:val="BodyText"/>
              <w:rPr>
                <w:szCs w:val="24"/>
              </w:rPr>
            </w:pPr>
            <w:r>
              <w:rPr>
                <w:szCs w:val="24"/>
              </w:rPr>
              <w:t>3/17/14</w:t>
            </w:r>
          </w:p>
          <w:p w14:paraId="68339118" w14:textId="77777777" w:rsidR="000C0D98" w:rsidRPr="00B21A7B" w:rsidRDefault="000C0D98" w:rsidP="00C572EC">
            <w:pPr>
              <w:pStyle w:val="BodyText"/>
              <w:rPr>
                <w:szCs w:val="24"/>
              </w:rPr>
            </w:pPr>
            <w:r w:rsidRPr="00B21A7B">
              <w:rPr>
                <w:szCs w:val="24"/>
              </w:rPr>
              <w:t>(9)</w:t>
            </w:r>
          </w:p>
        </w:tc>
        <w:tc>
          <w:tcPr>
            <w:tcW w:w="9090" w:type="dxa"/>
            <w:shd w:val="clear" w:color="auto" w:fill="EEECE1" w:themeFill="background2"/>
          </w:tcPr>
          <w:p w14:paraId="1D523D3B" w14:textId="77777777" w:rsidR="000C0D98" w:rsidRPr="00B21A7B" w:rsidRDefault="000C0D98" w:rsidP="00C572EC">
            <w:pPr>
              <w:pStyle w:val="BodyText"/>
              <w:rPr>
                <w:szCs w:val="24"/>
              </w:rPr>
            </w:pPr>
            <w:r w:rsidRPr="00B21A7B">
              <w:rPr>
                <w:b/>
                <w:szCs w:val="24"/>
              </w:rPr>
              <w:t>Diagnostic Session/Guided Assessment</w:t>
            </w:r>
            <w:r>
              <w:rPr>
                <w:b/>
                <w:szCs w:val="24"/>
              </w:rPr>
              <w:t xml:space="preserve"> (5:15 – 6:45 PM)</w:t>
            </w:r>
          </w:p>
          <w:p w14:paraId="7703CF68" w14:textId="77777777" w:rsidR="000C0D98" w:rsidRDefault="000C0D98" w:rsidP="000C0D98">
            <w:pPr>
              <w:pStyle w:val="BodyText"/>
              <w:numPr>
                <w:ilvl w:val="0"/>
                <w:numId w:val="9"/>
              </w:numPr>
              <w:rPr>
                <w:szCs w:val="24"/>
              </w:rPr>
            </w:pPr>
            <w:r>
              <w:rPr>
                <w:szCs w:val="24"/>
              </w:rPr>
              <w:t>Gray Oral Reading Test (GORT-5</w:t>
            </w:r>
            <w:r w:rsidRPr="00B21A7B">
              <w:rPr>
                <w:szCs w:val="24"/>
              </w:rPr>
              <w:t>)</w:t>
            </w:r>
          </w:p>
          <w:p w14:paraId="6838B3DA" w14:textId="77777777" w:rsidR="000C0D98" w:rsidRPr="001118F0" w:rsidRDefault="000C0D98" w:rsidP="000C0D98">
            <w:pPr>
              <w:pStyle w:val="BodyText"/>
              <w:numPr>
                <w:ilvl w:val="0"/>
                <w:numId w:val="9"/>
              </w:numPr>
              <w:rPr>
                <w:szCs w:val="24"/>
              </w:rPr>
            </w:pPr>
            <w:r>
              <w:rPr>
                <w:szCs w:val="24"/>
              </w:rPr>
              <w:t>TORC (vocab subtests only)</w:t>
            </w:r>
          </w:p>
        </w:tc>
      </w:tr>
      <w:tr w:rsidR="000C0D98" w:rsidRPr="00B21A7B" w14:paraId="17E2766D" w14:textId="77777777" w:rsidTr="00C572EC">
        <w:tc>
          <w:tcPr>
            <w:tcW w:w="1098" w:type="dxa"/>
            <w:shd w:val="clear" w:color="auto" w:fill="auto"/>
          </w:tcPr>
          <w:p w14:paraId="7D42A16F" w14:textId="77777777" w:rsidR="000C0D98" w:rsidRPr="00B21A7B" w:rsidRDefault="000C0D98" w:rsidP="00C572EC">
            <w:pPr>
              <w:pStyle w:val="BodyText"/>
              <w:rPr>
                <w:szCs w:val="24"/>
              </w:rPr>
            </w:pPr>
            <w:r>
              <w:rPr>
                <w:szCs w:val="24"/>
              </w:rPr>
              <w:t>3/24/14</w:t>
            </w:r>
          </w:p>
          <w:p w14:paraId="0038193D" w14:textId="77777777" w:rsidR="000C0D98" w:rsidRPr="00B21A7B" w:rsidRDefault="000C0D98" w:rsidP="00C572EC">
            <w:pPr>
              <w:pStyle w:val="BodyText"/>
              <w:rPr>
                <w:szCs w:val="24"/>
              </w:rPr>
            </w:pPr>
            <w:r w:rsidRPr="00B21A7B">
              <w:rPr>
                <w:szCs w:val="24"/>
              </w:rPr>
              <w:t>(10)</w:t>
            </w:r>
          </w:p>
        </w:tc>
        <w:tc>
          <w:tcPr>
            <w:tcW w:w="9090" w:type="dxa"/>
            <w:shd w:val="clear" w:color="auto" w:fill="auto"/>
          </w:tcPr>
          <w:p w14:paraId="032CDAA8" w14:textId="77777777" w:rsidR="000C0D98" w:rsidRDefault="000C0D98" w:rsidP="00C572EC">
            <w:pPr>
              <w:pStyle w:val="BodyText"/>
              <w:rPr>
                <w:szCs w:val="24"/>
              </w:rPr>
            </w:pPr>
            <w:r w:rsidRPr="00B21A7B">
              <w:rPr>
                <w:szCs w:val="24"/>
              </w:rPr>
              <w:t xml:space="preserve">Reviewing </w:t>
            </w:r>
            <w:r>
              <w:rPr>
                <w:szCs w:val="24"/>
              </w:rPr>
              <w:t xml:space="preserve">and </w:t>
            </w:r>
            <w:r w:rsidRPr="00B21A7B">
              <w:rPr>
                <w:szCs w:val="24"/>
              </w:rPr>
              <w:t xml:space="preserve">Analyzing Results </w:t>
            </w:r>
            <w:r>
              <w:rPr>
                <w:szCs w:val="24"/>
              </w:rPr>
              <w:t xml:space="preserve">                  </w:t>
            </w:r>
          </w:p>
          <w:p w14:paraId="6ACD19ED" w14:textId="77777777" w:rsidR="000C0D98" w:rsidRDefault="000C0D98" w:rsidP="00C572EC">
            <w:pPr>
              <w:pStyle w:val="BodyText"/>
              <w:rPr>
                <w:szCs w:val="24"/>
              </w:rPr>
            </w:pPr>
            <w:r>
              <w:rPr>
                <w:szCs w:val="24"/>
              </w:rPr>
              <w:t>Developing a H</w:t>
            </w:r>
            <w:r w:rsidRPr="00B21A7B">
              <w:rPr>
                <w:szCs w:val="24"/>
              </w:rPr>
              <w:t>ypothesis</w:t>
            </w:r>
            <w:r>
              <w:rPr>
                <w:szCs w:val="24"/>
              </w:rPr>
              <w:t>/Interpretation</w:t>
            </w:r>
          </w:p>
          <w:p w14:paraId="59687878" w14:textId="77777777" w:rsidR="000C0D98" w:rsidRDefault="000C0D98" w:rsidP="00C572EC">
            <w:pPr>
              <w:pStyle w:val="BodyText"/>
              <w:rPr>
                <w:szCs w:val="24"/>
              </w:rPr>
            </w:pPr>
            <w:r w:rsidRPr="00B21A7B">
              <w:rPr>
                <w:szCs w:val="24"/>
              </w:rPr>
              <w:t>Generating Recommendations</w:t>
            </w:r>
            <w:r>
              <w:rPr>
                <w:szCs w:val="24"/>
              </w:rPr>
              <w:t xml:space="preserve"> to Date</w:t>
            </w:r>
          </w:p>
        </w:tc>
      </w:tr>
      <w:tr w:rsidR="000C0D98" w:rsidRPr="00B21A7B" w14:paraId="7A3EFA9E" w14:textId="77777777" w:rsidTr="00C572EC">
        <w:tc>
          <w:tcPr>
            <w:tcW w:w="1098" w:type="dxa"/>
            <w:shd w:val="clear" w:color="auto" w:fill="EEECE1" w:themeFill="background2"/>
          </w:tcPr>
          <w:p w14:paraId="65E5FD7A" w14:textId="77777777" w:rsidR="000C0D98" w:rsidRDefault="000C0D98" w:rsidP="00C572EC">
            <w:pPr>
              <w:pStyle w:val="BodyText"/>
              <w:rPr>
                <w:szCs w:val="24"/>
              </w:rPr>
            </w:pPr>
            <w:r>
              <w:rPr>
                <w:szCs w:val="24"/>
              </w:rPr>
              <w:t>4/7/14</w:t>
            </w:r>
          </w:p>
          <w:p w14:paraId="433A0EE8" w14:textId="77777777" w:rsidR="000C0D98" w:rsidRPr="00B21A7B" w:rsidRDefault="000C0D98" w:rsidP="00C572EC">
            <w:pPr>
              <w:pStyle w:val="BodyText"/>
              <w:rPr>
                <w:szCs w:val="24"/>
              </w:rPr>
            </w:pPr>
            <w:r w:rsidRPr="00B21A7B">
              <w:rPr>
                <w:szCs w:val="24"/>
              </w:rPr>
              <w:t>(11)</w:t>
            </w:r>
          </w:p>
        </w:tc>
        <w:tc>
          <w:tcPr>
            <w:tcW w:w="9090" w:type="dxa"/>
            <w:shd w:val="clear" w:color="auto" w:fill="EEECE1" w:themeFill="background2"/>
          </w:tcPr>
          <w:p w14:paraId="255AAF1A" w14:textId="77777777" w:rsidR="000C0D98" w:rsidRPr="001118F0" w:rsidRDefault="000C0D98" w:rsidP="00C572EC">
            <w:pPr>
              <w:pStyle w:val="BodyText"/>
              <w:rPr>
                <w:szCs w:val="24"/>
              </w:rPr>
            </w:pPr>
            <w:r>
              <w:rPr>
                <w:szCs w:val="24"/>
              </w:rPr>
              <w:t xml:space="preserve"> </w:t>
            </w:r>
            <w:r w:rsidRPr="00B21A7B">
              <w:rPr>
                <w:b/>
                <w:szCs w:val="24"/>
              </w:rPr>
              <w:t>Diagnostic Session/Guided Assessment</w:t>
            </w:r>
            <w:r>
              <w:rPr>
                <w:b/>
                <w:szCs w:val="24"/>
              </w:rPr>
              <w:t xml:space="preserve"> (5:15 – 6:45 PM)</w:t>
            </w:r>
          </w:p>
          <w:p w14:paraId="22FC439A" w14:textId="77777777" w:rsidR="000C0D98" w:rsidRDefault="000C0D98" w:rsidP="000C0D98">
            <w:pPr>
              <w:pStyle w:val="BodyText"/>
              <w:numPr>
                <w:ilvl w:val="0"/>
                <w:numId w:val="6"/>
              </w:numPr>
              <w:rPr>
                <w:szCs w:val="24"/>
              </w:rPr>
            </w:pPr>
            <w:r>
              <w:rPr>
                <w:szCs w:val="24"/>
              </w:rPr>
              <w:t>BRI</w:t>
            </w:r>
          </w:p>
          <w:p w14:paraId="42BA258A" w14:textId="77777777" w:rsidR="000C0D98" w:rsidRPr="001118F0" w:rsidRDefault="000C0D98" w:rsidP="000C0D98">
            <w:pPr>
              <w:pStyle w:val="BodyText"/>
              <w:numPr>
                <w:ilvl w:val="0"/>
                <w:numId w:val="6"/>
              </w:numPr>
              <w:rPr>
                <w:szCs w:val="24"/>
              </w:rPr>
            </w:pPr>
            <w:r w:rsidRPr="009C6A12">
              <w:rPr>
                <w:szCs w:val="24"/>
              </w:rPr>
              <w:t>Test of Written Language</w:t>
            </w:r>
            <w:r>
              <w:rPr>
                <w:szCs w:val="24"/>
              </w:rPr>
              <w:t xml:space="preserve"> (selected subtests)</w:t>
            </w:r>
            <w:r w:rsidRPr="00B21A7B">
              <w:rPr>
                <w:szCs w:val="24"/>
              </w:rPr>
              <w:t xml:space="preserve"> </w:t>
            </w:r>
          </w:p>
        </w:tc>
      </w:tr>
      <w:tr w:rsidR="000C0D98" w:rsidRPr="00B21A7B" w14:paraId="20C84D38" w14:textId="77777777" w:rsidTr="00C572EC">
        <w:trPr>
          <w:trHeight w:val="998"/>
        </w:trPr>
        <w:tc>
          <w:tcPr>
            <w:tcW w:w="1098" w:type="dxa"/>
            <w:shd w:val="clear" w:color="auto" w:fill="EEECE1" w:themeFill="background2"/>
          </w:tcPr>
          <w:p w14:paraId="5D217748" w14:textId="77777777" w:rsidR="000C0D98" w:rsidRDefault="000C0D98" w:rsidP="00C572EC">
            <w:pPr>
              <w:pStyle w:val="BodyText"/>
              <w:rPr>
                <w:szCs w:val="24"/>
              </w:rPr>
            </w:pPr>
            <w:r>
              <w:rPr>
                <w:szCs w:val="24"/>
              </w:rPr>
              <w:t>4/21/14</w:t>
            </w:r>
          </w:p>
          <w:p w14:paraId="67E9F6F8" w14:textId="77777777" w:rsidR="000C0D98" w:rsidRDefault="000C0D98" w:rsidP="00C572EC">
            <w:pPr>
              <w:pStyle w:val="BodyText"/>
              <w:rPr>
                <w:szCs w:val="24"/>
              </w:rPr>
            </w:pPr>
            <w:r w:rsidRPr="00B21A7B">
              <w:rPr>
                <w:szCs w:val="24"/>
              </w:rPr>
              <w:t>(12)</w:t>
            </w:r>
          </w:p>
        </w:tc>
        <w:tc>
          <w:tcPr>
            <w:tcW w:w="9090" w:type="dxa"/>
            <w:shd w:val="clear" w:color="auto" w:fill="EEECE1" w:themeFill="background2"/>
          </w:tcPr>
          <w:p w14:paraId="15B484ED" w14:textId="77777777" w:rsidR="000C0D98" w:rsidRPr="001118F0" w:rsidRDefault="000C0D98" w:rsidP="00C572EC">
            <w:pPr>
              <w:pStyle w:val="BodyText"/>
              <w:rPr>
                <w:szCs w:val="24"/>
              </w:rPr>
            </w:pPr>
            <w:r w:rsidRPr="00B21A7B">
              <w:rPr>
                <w:b/>
                <w:szCs w:val="24"/>
              </w:rPr>
              <w:t>Diagnostic Session/Guided Assessment</w:t>
            </w:r>
            <w:r>
              <w:rPr>
                <w:b/>
                <w:szCs w:val="24"/>
              </w:rPr>
              <w:t xml:space="preserve"> (5:15 – 6:45 PM)</w:t>
            </w:r>
          </w:p>
          <w:p w14:paraId="495C431A" w14:textId="77777777" w:rsidR="000C0D98" w:rsidRPr="00F7774B" w:rsidRDefault="000C0D98" w:rsidP="000C0D98">
            <w:pPr>
              <w:pStyle w:val="BodyText"/>
              <w:numPr>
                <w:ilvl w:val="0"/>
                <w:numId w:val="6"/>
              </w:numPr>
              <w:tabs>
                <w:tab w:val="left" w:pos="522"/>
              </w:tabs>
              <w:ind w:right="198"/>
              <w:rPr>
                <w:b/>
                <w:szCs w:val="24"/>
              </w:rPr>
            </w:pPr>
            <w:r>
              <w:rPr>
                <w:szCs w:val="24"/>
              </w:rPr>
              <w:t xml:space="preserve">   </w:t>
            </w:r>
            <w:r w:rsidRPr="0036226E">
              <w:rPr>
                <w:szCs w:val="24"/>
              </w:rPr>
              <w:t xml:space="preserve">Test of </w:t>
            </w:r>
            <w:r>
              <w:rPr>
                <w:szCs w:val="24"/>
              </w:rPr>
              <w:t xml:space="preserve">Contextual </w:t>
            </w:r>
            <w:r w:rsidRPr="0036226E">
              <w:rPr>
                <w:szCs w:val="24"/>
              </w:rPr>
              <w:t>Silent Reading Fluency</w:t>
            </w:r>
          </w:p>
          <w:p w14:paraId="73870F77" w14:textId="77777777" w:rsidR="000C0D98" w:rsidRDefault="000C0D98" w:rsidP="000C0D98">
            <w:pPr>
              <w:pStyle w:val="BodyText"/>
              <w:numPr>
                <w:ilvl w:val="0"/>
                <w:numId w:val="6"/>
              </w:numPr>
              <w:rPr>
                <w:szCs w:val="24"/>
              </w:rPr>
            </w:pPr>
            <w:r w:rsidRPr="0005642A">
              <w:rPr>
                <w:szCs w:val="24"/>
              </w:rPr>
              <w:t>W</w:t>
            </w:r>
            <w:r>
              <w:rPr>
                <w:szCs w:val="24"/>
              </w:rPr>
              <w:t>RMT -R</w:t>
            </w:r>
            <w:r w:rsidRPr="0005642A">
              <w:rPr>
                <w:szCs w:val="24"/>
              </w:rPr>
              <w:t xml:space="preserve"> </w:t>
            </w:r>
            <w:r>
              <w:rPr>
                <w:szCs w:val="24"/>
              </w:rPr>
              <w:t>(Comprehension</w:t>
            </w:r>
            <w:r w:rsidRPr="0005642A">
              <w:rPr>
                <w:szCs w:val="24"/>
              </w:rPr>
              <w:t xml:space="preserve"> Cluster</w:t>
            </w:r>
            <w:r>
              <w:rPr>
                <w:szCs w:val="24"/>
              </w:rPr>
              <w:t>)</w:t>
            </w:r>
          </w:p>
          <w:p w14:paraId="1F692BF6" w14:textId="77777777" w:rsidR="000C0D98" w:rsidRPr="001118F0" w:rsidRDefault="000C0D98" w:rsidP="000C0D98">
            <w:pPr>
              <w:pStyle w:val="BodyText"/>
              <w:numPr>
                <w:ilvl w:val="0"/>
                <w:numId w:val="6"/>
              </w:numPr>
              <w:rPr>
                <w:szCs w:val="24"/>
              </w:rPr>
            </w:pPr>
            <w:r w:rsidRPr="0092783E">
              <w:rPr>
                <w:szCs w:val="24"/>
              </w:rPr>
              <w:t>Student Feedback Questionnaire</w:t>
            </w:r>
          </w:p>
        </w:tc>
      </w:tr>
      <w:tr w:rsidR="000C0D98" w:rsidRPr="00B21A7B" w14:paraId="3C4D0EB0" w14:textId="77777777" w:rsidTr="00C572EC">
        <w:trPr>
          <w:trHeight w:val="512"/>
        </w:trPr>
        <w:tc>
          <w:tcPr>
            <w:tcW w:w="1098" w:type="dxa"/>
            <w:shd w:val="clear" w:color="auto" w:fill="auto"/>
          </w:tcPr>
          <w:p w14:paraId="3F471072" w14:textId="77777777" w:rsidR="000C0D98" w:rsidRDefault="000C0D98" w:rsidP="00C572EC">
            <w:pPr>
              <w:pStyle w:val="BodyText"/>
              <w:rPr>
                <w:szCs w:val="24"/>
              </w:rPr>
            </w:pPr>
            <w:r>
              <w:rPr>
                <w:szCs w:val="24"/>
              </w:rPr>
              <w:t>4/28/14</w:t>
            </w:r>
          </w:p>
          <w:p w14:paraId="244EBA9C" w14:textId="77777777" w:rsidR="000C0D98" w:rsidRPr="00B21A7B" w:rsidRDefault="000C0D98" w:rsidP="00C572EC">
            <w:pPr>
              <w:pStyle w:val="BodyText"/>
              <w:rPr>
                <w:szCs w:val="24"/>
              </w:rPr>
            </w:pPr>
            <w:r>
              <w:rPr>
                <w:szCs w:val="24"/>
              </w:rPr>
              <w:t>(13)</w:t>
            </w:r>
          </w:p>
        </w:tc>
        <w:tc>
          <w:tcPr>
            <w:tcW w:w="9090" w:type="dxa"/>
            <w:shd w:val="clear" w:color="auto" w:fill="auto"/>
          </w:tcPr>
          <w:p w14:paraId="7B59BA4D" w14:textId="77777777" w:rsidR="000C0D98" w:rsidRPr="00B21A7B" w:rsidRDefault="000C0D98" w:rsidP="00C572EC">
            <w:pPr>
              <w:pStyle w:val="BodyText"/>
              <w:rPr>
                <w:szCs w:val="24"/>
              </w:rPr>
            </w:pPr>
            <w:r>
              <w:rPr>
                <w:szCs w:val="24"/>
              </w:rPr>
              <w:t>Revise/Edit First Draft</w:t>
            </w:r>
            <w:r w:rsidRPr="00B21A7B">
              <w:rPr>
                <w:szCs w:val="24"/>
              </w:rPr>
              <w:t xml:space="preserve"> Reports</w:t>
            </w:r>
          </w:p>
        </w:tc>
      </w:tr>
      <w:tr w:rsidR="000C0D98" w:rsidRPr="00B21A7B" w14:paraId="684E8A0A" w14:textId="77777777" w:rsidTr="00C572EC">
        <w:trPr>
          <w:trHeight w:val="710"/>
        </w:trPr>
        <w:tc>
          <w:tcPr>
            <w:tcW w:w="1098" w:type="dxa"/>
            <w:shd w:val="clear" w:color="auto" w:fill="auto"/>
          </w:tcPr>
          <w:p w14:paraId="7339535F" w14:textId="77777777" w:rsidR="000C0D98" w:rsidRPr="00B21A7B" w:rsidRDefault="000C0D98" w:rsidP="00C572EC">
            <w:pPr>
              <w:pStyle w:val="BodyText"/>
              <w:rPr>
                <w:szCs w:val="24"/>
              </w:rPr>
            </w:pPr>
            <w:r>
              <w:rPr>
                <w:szCs w:val="24"/>
              </w:rPr>
              <w:t>5/5/14</w:t>
            </w:r>
          </w:p>
          <w:p w14:paraId="794050C1" w14:textId="77777777" w:rsidR="000C0D98" w:rsidRPr="00B21A7B" w:rsidRDefault="000C0D98" w:rsidP="00C572EC">
            <w:pPr>
              <w:pStyle w:val="BodyText"/>
              <w:rPr>
                <w:szCs w:val="24"/>
              </w:rPr>
            </w:pPr>
            <w:r w:rsidRPr="00B21A7B">
              <w:rPr>
                <w:szCs w:val="24"/>
              </w:rPr>
              <w:t>(1</w:t>
            </w:r>
            <w:r>
              <w:rPr>
                <w:szCs w:val="24"/>
              </w:rPr>
              <w:t>4</w:t>
            </w:r>
            <w:r w:rsidRPr="00B21A7B">
              <w:rPr>
                <w:szCs w:val="24"/>
              </w:rPr>
              <w:t>)</w:t>
            </w:r>
          </w:p>
          <w:p w14:paraId="3366F606" w14:textId="77777777" w:rsidR="000C0D98" w:rsidRPr="00B21A7B" w:rsidRDefault="000C0D98" w:rsidP="00C572EC">
            <w:pPr>
              <w:pStyle w:val="BodyText"/>
              <w:rPr>
                <w:szCs w:val="24"/>
              </w:rPr>
            </w:pPr>
          </w:p>
        </w:tc>
        <w:tc>
          <w:tcPr>
            <w:tcW w:w="9090" w:type="dxa"/>
            <w:shd w:val="clear" w:color="auto" w:fill="auto"/>
          </w:tcPr>
          <w:p w14:paraId="0FF90C0A" w14:textId="77777777" w:rsidR="000C0D98" w:rsidRDefault="000C0D98" w:rsidP="00C572EC">
            <w:pPr>
              <w:pStyle w:val="BodyText"/>
              <w:rPr>
                <w:szCs w:val="24"/>
              </w:rPr>
            </w:pPr>
            <w:r w:rsidRPr="00B21A7B">
              <w:rPr>
                <w:szCs w:val="24"/>
              </w:rPr>
              <w:t>Team Planning</w:t>
            </w:r>
            <w:r>
              <w:rPr>
                <w:szCs w:val="24"/>
              </w:rPr>
              <w:t xml:space="preserve"> for Case Presentation/Parent Conferences</w:t>
            </w:r>
          </w:p>
          <w:p w14:paraId="604F9686" w14:textId="77777777" w:rsidR="000C0D98" w:rsidRDefault="000C0D98" w:rsidP="00C572EC">
            <w:pPr>
              <w:pStyle w:val="BodyText"/>
              <w:rPr>
                <w:b/>
                <w:szCs w:val="24"/>
              </w:rPr>
            </w:pPr>
            <w:r>
              <w:rPr>
                <w:szCs w:val="24"/>
              </w:rPr>
              <w:t>Case Presentations</w:t>
            </w:r>
          </w:p>
        </w:tc>
      </w:tr>
      <w:tr w:rsidR="000C0D98" w:rsidRPr="00B21A7B" w14:paraId="0726C84A" w14:textId="77777777" w:rsidTr="00C572EC">
        <w:tc>
          <w:tcPr>
            <w:tcW w:w="1098" w:type="dxa"/>
            <w:shd w:val="clear" w:color="auto" w:fill="FFFFFF" w:themeFill="background1"/>
          </w:tcPr>
          <w:p w14:paraId="28128909" w14:textId="77777777" w:rsidR="000C0D98" w:rsidRDefault="000C0D98" w:rsidP="00C572EC">
            <w:pPr>
              <w:pStyle w:val="BodyText"/>
              <w:rPr>
                <w:szCs w:val="24"/>
              </w:rPr>
            </w:pPr>
            <w:r>
              <w:rPr>
                <w:szCs w:val="24"/>
              </w:rPr>
              <w:t>5/12/14</w:t>
            </w:r>
          </w:p>
          <w:p w14:paraId="6A1FEB38" w14:textId="77777777" w:rsidR="000C0D98" w:rsidRDefault="000C0D98" w:rsidP="00C572EC">
            <w:pPr>
              <w:pStyle w:val="BodyText"/>
              <w:rPr>
                <w:szCs w:val="24"/>
              </w:rPr>
            </w:pPr>
            <w:r>
              <w:rPr>
                <w:szCs w:val="24"/>
              </w:rPr>
              <w:t>(15)</w:t>
            </w:r>
          </w:p>
        </w:tc>
        <w:tc>
          <w:tcPr>
            <w:tcW w:w="9090" w:type="dxa"/>
            <w:shd w:val="clear" w:color="auto" w:fill="FFFFFF" w:themeFill="background1"/>
          </w:tcPr>
          <w:p w14:paraId="658FB216" w14:textId="77777777" w:rsidR="000C0D98" w:rsidRDefault="000C0D98" w:rsidP="00C572EC">
            <w:pPr>
              <w:pStyle w:val="BodyText"/>
              <w:rPr>
                <w:szCs w:val="24"/>
              </w:rPr>
            </w:pPr>
            <w:r w:rsidRPr="00B21A7B">
              <w:rPr>
                <w:szCs w:val="24"/>
              </w:rPr>
              <w:t>Parent Conferences</w:t>
            </w:r>
            <w:r>
              <w:rPr>
                <w:szCs w:val="24"/>
              </w:rPr>
              <w:t>*</w:t>
            </w:r>
          </w:p>
          <w:p w14:paraId="54AFE1AA" w14:textId="77777777" w:rsidR="000C0D98" w:rsidRDefault="000C0D98" w:rsidP="00C572EC">
            <w:pPr>
              <w:pStyle w:val="BodyText"/>
              <w:ind w:left="720" w:hanging="720"/>
              <w:rPr>
                <w:szCs w:val="24"/>
              </w:rPr>
            </w:pPr>
            <w:r>
              <w:rPr>
                <w:szCs w:val="24"/>
              </w:rPr>
              <w:t>Update Student Folders (Report and Assessments)</w:t>
            </w:r>
            <w:r w:rsidRPr="00B21A7B">
              <w:rPr>
                <w:szCs w:val="24"/>
              </w:rPr>
              <w:t xml:space="preserve"> </w:t>
            </w:r>
          </w:p>
          <w:p w14:paraId="7A711145" w14:textId="77777777" w:rsidR="000C0D98" w:rsidRDefault="000C0D98" w:rsidP="00C572EC">
            <w:pPr>
              <w:pStyle w:val="BodyText"/>
              <w:ind w:left="720" w:hanging="720"/>
              <w:rPr>
                <w:szCs w:val="24"/>
              </w:rPr>
            </w:pPr>
          </w:p>
          <w:p w14:paraId="5EB06E17" w14:textId="77777777" w:rsidR="000C0D98" w:rsidRPr="0092783E" w:rsidRDefault="000C0D98" w:rsidP="00C572EC">
            <w:pPr>
              <w:pStyle w:val="BodyText"/>
              <w:ind w:left="720" w:hanging="720"/>
              <w:rPr>
                <w:b/>
                <w:i/>
                <w:szCs w:val="24"/>
              </w:rPr>
            </w:pPr>
            <w:r>
              <w:rPr>
                <w:b/>
                <w:i/>
                <w:szCs w:val="24"/>
              </w:rPr>
              <w:t>*Arrive in class early enough to sign copies of final report.</w:t>
            </w:r>
          </w:p>
          <w:p w14:paraId="317C4318" w14:textId="77777777" w:rsidR="000C0D98" w:rsidRPr="00B21A7B" w:rsidRDefault="000C0D98" w:rsidP="00C572EC">
            <w:pPr>
              <w:pStyle w:val="BodyText"/>
              <w:ind w:left="720" w:hanging="720"/>
              <w:rPr>
                <w:szCs w:val="24"/>
              </w:rPr>
            </w:pPr>
          </w:p>
        </w:tc>
      </w:tr>
    </w:tbl>
    <w:p w14:paraId="0A60CADB" w14:textId="77777777" w:rsidR="000C0D98" w:rsidRPr="00B21A7B" w:rsidRDefault="000C0D98" w:rsidP="008D08EB">
      <w:pPr>
        <w:pStyle w:val="BodyText"/>
        <w:rPr>
          <w:b/>
          <w:szCs w:val="24"/>
          <w:u w:val="single"/>
        </w:rPr>
      </w:pPr>
    </w:p>
    <w:p w14:paraId="5E86C10F" w14:textId="77777777" w:rsidR="008D08EB" w:rsidRPr="00B21A7B" w:rsidRDefault="008D08EB" w:rsidP="008D08EB">
      <w:pPr>
        <w:pStyle w:val="BodyText"/>
        <w:rPr>
          <w:b/>
          <w:szCs w:val="24"/>
          <w:u w:val="single"/>
        </w:rPr>
      </w:pPr>
      <w:r w:rsidRPr="00B21A7B">
        <w:rPr>
          <w:b/>
          <w:szCs w:val="24"/>
          <w:u w:val="single"/>
        </w:rPr>
        <w:t>IMPORTANT NOTE:</w:t>
      </w:r>
    </w:p>
    <w:p w14:paraId="72A936E3" w14:textId="77777777" w:rsidR="008D08EB" w:rsidRPr="00B21A7B" w:rsidRDefault="00D90A1E" w:rsidP="008D08EB">
      <w:pPr>
        <w:pStyle w:val="BodyText"/>
        <w:rPr>
          <w:szCs w:val="24"/>
        </w:rPr>
      </w:pPr>
      <w:r>
        <w:rPr>
          <w:szCs w:val="24"/>
        </w:rPr>
        <w:t xml:space="preserve">Your final grade for this course will be calculated once reports are uploaded to TK20.  </w:t>
      </w:r>
      <w:r w:rsidR="00041887">
        <w:rPr>
          <w:szCs w:val="24"/>
        </w:rPr>
        <w:t>Any student who does not upload the final report to TK 20 by the deadline will receive an incomplete.</w:t>
      </w:r>
    </w:p>
    <w:p w14:paraId="60AB8585" w14:textId="10B6F638" w:rsidR="002B25A2" w:rsidRDefault="002B25A2">
      <w:pPr>
        <w:rPr>
          <w:b/>
        </w:rPr>
      </w:pPr>
    </w:p>
    <w:p w14:paraId="2F2E1E40" w14:textId="77777777" w:rsidR="00A5474D" w:rsidRPr="00AB13B5" w:rsidRDefault="00A5474D" w:rsidP="00A5474D">
      <w:pPr>
        <w:jc w:val="center"/>
        <w:rPr>
          <w:b/>
        </w:rPr>
      </w:pPr>
      <w:r w:rsidRPr="00AB13B5">
        <w:rPr>
          <w:b/>
        </w:rPr>
        <w:t>ASSIGNMENT RUBRIC FOR ASSESSMENT #4:  DIAGNOSTIC PORTFOLIO</w:t>
      </w:r>
    </w:p>
    <w:p w14:paraId="174B5C69" w14:textId="77777777" w:rsidR="00A5474D" w:rsidRPr="00AB13B5" w:rsidRDefault="00A5474D" w:rsidP="00A5474D">
      <w:pPr>
        <w:jc w:val="center"/>
        <w:rPr>
          <w:b/>
          <w:sz w:val="16"/>
          <w:szCs w:val="16"/>
        </w:rPr>
      </w:pPr>
    </w:p>
    <w:p w14:paraId="4124F5D8" w14:textId="77777777" w:rsidR="00A5474D" w:rsidRPr="00AB13B5" w:rsidRDefault="00A5474D" w:rsidP="00A5474D">
      <w:pPr>
        <w:jc w:val="center"/>
        <w:rPr>
          <w:b/>
        </w:rPr>
      </w:pPr>
      <w:r w:rsidRPr="00AB13B5">
        <w:rPr>
          <w:b/>
        </w:rPr>
        <w:t>Southern Connecticut State University</w:t>
      </w:r>
    </w:p>
    <w:p w14:paraId="41F8472B" w14:textId="77777777" w:rsidR="00A5474D" w:rsidRPr="00AB13B5" w:rsidRDefault="00A5474D" w:rsidP="00A5474D">
      <w:pPr>
        <w:jc w:val="center"/>
        <w:rPr>
          <w:b/>
        </w:rPr>
      </w:pPr>
      <w:r w:rsidRPr="00AB13B5">
        <w:rPr>
          <w:b/>
        </w:rPr>
        <w:t>Graduate Reading Program</w:t>
      </w:r>
    </w:p>
    <w:p w14:paraId="6CCF2572" w14:textId="77777777" w:rsidR="00A5474D" w:rsidRPr="00AB13B5" w:rsidRDefault="00A5474D" w:rsidP="00A5474D">
      <w:pPr>
        <w:rPr>
          <w:b/>
        </w:rPr>
      </w:pPr>
    </w:p>
    <w:p w14:paraId="61DC64AC" w14:textId="77777777" w:rsidR="00A5474D" w:rsidRPr="00AB13B5" w:rsidRDefault="00A5474D" w:rsidP="00A5474D">
      <w:pPr>
        <w:rPr>
          <w:b/>
        </w:rPr>
      </w:pPr>
      <w:r w:rsidRPr="00AB13B5">
        <w:rPr>
          <w:b/>
        </w:rPr>
        <w:t>Student: ______________________________   Program: ________________       Date: ____________________</w:t>
      </w:r>
    </w:p>
    <w:p w14:paraId="5F0F07CE" w14:textId="77777777" w:rsidR="00A5474D" w:rsidRPr="00AB13B5" w:rsidRDefault="00A5474D" w:rsidP="00A5474D">
      <w:pPr>
        <w:rPr>
          <w:b/>
        </w:rPr>
      </w:pPr>
      <w:r w:rsidRPr="00AB13B5">
        <w:rPr>
          <w:b/>
        </w:rPr>
        <w:t>Course: __________________________________________</w:t>
      </w:r>
      <w:r w:rsidRPr="00AB13B5">
        <w:rPr>
          <w:b/>
        </w:rPr>
        <w:tab/>
        <w:t xml:space="preserve">       Instructor: _____________________________</w:t>
      </w:r>
    </w:p>
    <w:p w14:paraId="5EAB4433" w14:textId="77777777" w:rsidR="00A5474D" w:rsidRPr="00AB13B5" w:rsidRDefault="00A5474D" w:rsidP="00A5474D">
      <w:pPr>
        <w:rPr>
          <w:b/>
        </w:rPr>
      </w:pPr>
    </w:p>
    <w:tbl>
      <w:tblPr>
        <w:tblW w:w="5201" w:type="pct"/>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9"/>
        <w:gridCol w:w="1114"/>
        <w:gridCol w:w="1685"/>
        <w:gridCol w:w="1685"/>
        <w:gridCol w:w="1578"/>
      </w:tblGrid>
      <w:tr w:rsidR="00A5474D" w:rsidRPr="00A63B97" w14:paraId="7711E765" w14:textId="77777777" w:rsidTr="00A730D9">
        <w:tc>
          <w:tcPr>
            <w:tcW w:w="5000" w:type="pct"/>
            <w:gridSpan w:val="5"/>
            <w:tcBorders>
              <w:top w:val="single" w:sz="4" w:space="0" w:color="auto"/>
              <w:left w:val="single" w:sz="4" w:space="0" w:color="auto"/>
              <w:bottom w:val="single" w:sz="4" w:space="0" w:color="auto"/>
              <w:right w:val="single" w:sz="4" w:space="0" w:color="auto"/>
            </w:tcBorders>
          </w:tcPr>
          <w:p w14:paraId="6B64349D" w14:textId="77777777" w:rsidR="00A5474D" w:rsidRPr="00A63B97" w:rsidRDefault="00A5474D" w:rsidP="00A730D9">
            <w:pPr>
              <w:jc w:val="center"/>
              <w:rPr>
                <w:b/>
              </w:rPr>
            </w:pPr>
            <w:r w:rsidRPr="00A63B97">
              <w:rPr>
                <w:b/>
              </w:rPr>
              <w:t>RDG 568</w:t>
            </w:r>
            <w:r w:rsidRPr="00A63B97">
              <w:t xml:space="preserve">: </w:t>
            </w:r>
            <w:r w:rsidRPr="00A63B97">
              <w:rPr>
                <w:b/>
              </w:rPr>
              <w:t>Diagnostic Portfolio</w:t>
            </w:r>
          </w:p>
          <w:p w14:paraId="7E434DF0" w14:textId="77777777" w:rsidR="00A5474D" w:rsidRPr="00A63B97" w:rsidRDefault="00A5474D" w:rsidP="00A730D9">
            <w:pPr>
              <w:jc w:val="center"/>
              <w:rPr>
                <w:b/>
              </w:rPr>
            </w:pPr>
            <w:r w:rsidRPr="00A63B97">
              <w:rPr>
                <w:b/>
              </w:rPr>
              <w:t>Assessment of internship, practicum, or other clinical experience</w:t>
            </w:r>
          </w:p>
        </w:tc>
      </w:tr>
      <w:tr w:rsidR="00A5474D" w:rsidRPr="00A63B97" w14:paraId="1125C9C2" w14:textId="77777777" w:rsidTr="00A730D9">
        <w:tc>
          <w:tcPr>
            <w:tcW w:w="2046" w:type="pct"/>
            <w:tcBorders>
              <w:top w:val="single" w:sz="4" w:space="0" w:color="auto"/>
              <w:left w:val="single" w:sz="4" w:space="0" w:color="auto"/>
              <w:bottom w:val="single" w:sz="4" w:space="0" w:color="auto"/>
              <w:right w:val="single" w:sz="4" w:space="0" w:color="auto"/>
            </w:tcBorders>
          </w:tcPr>
          <w:p w14:paraId="04E70D99" w14:textId="77777777" w:rsidR="00A5474D" w:rsidRPr="00A63B97" w:rsidRDefault="00A5474D" w:rsidP="00A730D9">
            <w:pPr>
              <w:jc w:val="center"/>
              <w:rPr>
                <w:rFonts w:ascii="Times" w:eastAsia="Times" w:hAnsi="Times"/>
                <w:b/>
                <w:sz w:val="18"/>
                <w:szCs w:val="18"/>
              </w:rPr>
            </w:pPr>
            <w:r w:rsidRPr="00A63B97">
              <w:rPr>
                <w:b/>
                <w:sz w:val="18"/>
                <w:szCs w:val="18"/>
              </w:rPr>
              <w:t>Element</w:t>
            </w:r>
          </w:p>
        </w:tc>
        <w:tc>
          <w:tcPr>
            <w:tcW w:w="543" w:type="pct"/>
            <w:tcBorders>
              <w:top w:val="single" w:sz="4" w:space="0" w:color="auto"/>
              <w:left w:val="single" w:sz="4" w:space="0" w:color="auto"/>
              <w:bottom w:val="single" w:sz="4" w:space="0" w:color="auto"/>
              <w:right w:val="single" w:sz="4" w:space="0" w:color="auto"/>
            </w:tcBorders>
          </w:tcPr>
          <w:p w14:paraId="2F015C75" w14:textId="77777777" w:rsidR="00A5474D" w:rsidRPr="00A63B97" w:rsidRDefault="00A5474D" w:rsidP="00A730D9">
            <w:pPr>
              <w:jc w:val="center"/>
              <w:rPr>
                <w:rFonts w:ascii="Times" w:eastAsia="Times" w:hAnsi="Times"/>
                <w:b/>
                <w:sz w:val="18"/>
                <w:szCs w:val="18"/>
              </w:rPr>
            </w:pPr>
            <w:r w:rsidRPr="00A63B97">
              <w:rPr>
                <w:b/>
                <w:sz w:val="18"/>
                <w:szCs w:val="18"/>
              </w:rPr>
              <w:t>IRA Standard</w:t>
            </w:r>
          </w:p>
        </w:tc>
        <w:tc>
          <w:tcPr>
            <w:tcW w:w="821" w:type="pct"/>
            <w:tcBorders>
              <w:top w:val="single" w:sz="4" w:space="0" w:color="auto"/>
              <w:left w:val="single" w:sz="4" w:space="0" w:color="auto"/>
              <w:bottom w:val="single" w:sz="4" w:space="0" w:color="auto"/>
              <w:right w:val="single" w:sz="4" w:space="0" w:color="auto"/>
            </w:tcBorders>
          </w:tcPr>
          <w:p w14:paraId="6244BEFB" w14:textId="77777777" w:rsidR="00A5474D" w:rsidRPr="00A63B97" w:rsidRDefault="00A5474D" w:rsidP="00A730D9">
            <w:pPr>
              <w:jc w:val="center"/>
              <w:rPr>
                <w:rFonts w:ascii="Times" w:eastAsia="Times" w:hAnsi="Times"/>
                <w:b/>
                <w:sz w:val="18"/>
                <w:szCs w:val="18"/>
              </w:rPr>
            </w:pPr>
            <w:r w:rsidRPr="00A63B97">
              <w:rPr>
                <w:b/>
                <w:sz w:val="18"/>
                <w:szCs w:val="18"/>
              </w:rPr>
              <w:t>Unacceptable (1)</w:t>
            </w:r>
          </w:p>
        </w:tc>
        <w:tc>
          <w:tcPr>
            <w:tcW w:w="821" w:type="pct"/>
            <w:tcBorders>
              <w:top w:val="single" w:sz="4" w:space="0" w:color="auto"/>
              <w:left w:val="single" w:sz="4" w:space="0" w:color="auto"/>
              <w:bottom w:val="single" w:sz="4" w:space="0" w:color="auto"/>
              <w:right w:val="single" w:sz="4" w:space="0" w:color="auto"/>
            </w:tcBorders>
          </w:tcPr>
          <w:p w14:paraId="025F9228" w14:textId="77777777" w:rsidR="00A5474D" w:rsidRPr="00A63B97" w:rsidRDefault="00A5474D" w:rsidP="00A730D9">
            <w:pPr>
              <w:jc w:val="center"/>
              <w:rPr>
                <w:rFonts w:ascii="Times" w:eastAsia="Times" w:hAnsi="Times"/>
                <w:b/>
                <w:sz w:val="18"/>
                <w:szCs w:val="18"/>
              </w:rPr>
            </w:pPr>
            <w:r w:rsidRPr="00A63B97">
              <w:rPr>
                <w:b/>
                <w:sz w:val="18"/>
                <w:szCs w:val="18"/>
              </w:rPr>
              <w:t>Acceptable (2)</w:t>
            </w:r>
          </w:p>
        </w:tc>
        <w:tc>
          <w:tcPr>
            <w:tcW w:w="768" w:type="pct"/>
            <w:tcBorders>
              <w:top w:val="single" w:sz="4" w:space="0" w:color="auto"/>
              <w:left w:val="single" w:sz="4" w:space="0" w:color="auto"/>
              <w:bottom w:val="single" w:sz="4" w:space="0" w:color="auto"/>
              <w:right w:val="single" w:sz="4" w:space="0" w:color="auto"/>
            </w:tcBorders>
          </w:tcPr>
          <w:p w14:paraId="2776BC62" w14:textId="77777777" w:rsidR="00A5474D" w:rsidRPr="00A63B97" w:rsidRDefault="00A5474D" w:rsidP="00A730D9">
            <w:pPr>
              <w:jc w:val="center"/>
              <w:rPr>
                <w:rFonts w:ascii="Times" w:eastAsia="Times" w:hAnsi="Times"/>
                <w:b/>
                <w:sz w:val="18"/>
                <w:szCs w:val="18"/>
              </w:rPr>
            </w:pPr>
            <w:r w:rsidRPr="00A63B97">
              <w:rPr>
                <w:b/>
                <w:sz w:val="18"/>
                <w:szCs w:val="18"/>
              </w:rPr>
              <w:t>Target (3)</w:t>
            </w:r>
          </w:p>
        </w:tc>
      </w:tr>
      <w:tr w:rsidR="00A5474D" w:rsidRPr="00A63B97" w14:paraId="2009EE4B" w14:textId="77777777" w:rsidTr="00A730D9">
        <w:tc>
          <w:tcPr>
            <w:tcW w:w="2046" w:type="pct"/>
            <w:tcBorders>
              <w:top w:val="single" w:sz="4" w:space="0" w:color="auto"/>
              <w:left w:val="single" w:sz="4" w:space="0" w:color="auto"/>
              <w:bottom w:val="single" w:sz="4" w:space="0" w:color="auto"/>
              <w:right w:val="single" w:sz="4" w:space="0" w:color="auto"/>
            </w:tcBorders>
          </w:tcPr>
          <w:p w14:paraId="71B9CCE6" w14:textId="77777777" w:rsidR="00A5474D" w:rsidRPr="00A63B97" w:rsidRDefault="00A5474D" w:rsidP="00A730D9">
            <w:pPr>
              <w:rPr>
                <w:rFonts w:ascii="Times" w:eastAsia="Times" w:hAnsi="Times"/>
                <w:sz w:val="18"/>
                <w:szCs w:val="18"/>
              </w:rPr>
            </w:pPr>
            <w:r w:rsidRPr="00A63B97">
              <w:rPr>
                <w:sz w:val="18"/>
                <w:szCs w:val="18"/>
              </w:rPr>
              <w:t xml:space="preserve">1. </w:t>
            </w:r>
            <w:r>
              <w:rPr>
                <w:rStyle w:val="Emphasis"/>
                <w:sz w:val="18"/>
                <w:szCs w:val="18"/>
                <w:bdr w:val="none" w:sz="0" w:space="0" w:color="auto" w:frame="1"/>
                <w:shd w:val="clear" w:color="auto" w:fill="FFFFFF"/>
              </w:rPr>
              <w:t>U</w:t>
            </w:r>
            <w:r w:rsidRPr="00511621">
              <w:rPr>
                <w:rStyle w:val="Emphasis"/>
                <w:sz w:val="18"/>
                <w:szCs w:val="18"/>
                <w:bdr w:val="none" w:sz="0" w:space="0" w:color="auto" w:frame="1"/>
                <w:shd w:val="clear" w:color="auto" w:fill="FFFFFF"/>
              </w:rPr>
              <w:t>nderstand types of assessments and their purposes, strengths, and limitations.</w:t>
            </w:r>
          </w:p>
        </w:tc>
        <w:tc>
          <w:tcPr>
            <w:tcW w:w="543" w:type="pct"/>
            <w:tcBorders>
              <w:top w:val="single" w:sz="4" w:space="0" w:color="auto"/>
              <w:left w:val="single" w:sz="4" w:space="0" w:color="auto"/>
              <w:bottom w:val="single" w:sz="4" w:space="0" w:color="auto"/>
              <w:right w:val="single" w:sz="4" w:space="0" w:color="auto"/>
            </w:tcBorders>
          </w:tcPr>
          <w:p w14:paraId="7FF680F2" w14:textId="77777777" w:rsidR="00A5474D" w:rsidRPr="00A63B97" w:rsidRDefault="00A5474D" w:rsidP="00A730D9">
            <w:pPr>
              <w:rPr>
                <w:sz w:val="18"/>
                <w:szCs w:val="18"/>
              </w:rPr>
            </w:pPr>
            <w:r w:rsidRPr="00A63B97">
              <w:rPr>
                <w:sz w:val="18"/>
                <w:szCs w:val="18"/>
              </w:rPr>
              <w:t xml:space="preserve">3.1 </w:t>
            </w:r>
          </w:p>
          <w:p w14:paraId="2EBDCB9C"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4238F7B6"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E83EB5E"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45E93E5A" w14:textId="77777777" w:rsidR="00A5474D" w:rsidRPr="00A63B97" w:rsidRDefault="00A5474D" w:rsidP="00A730D9">
            <w:pPr>
              <w:rPr>
                <w:rFonts w:ascii="Times" w:eastAsia="Times" w:hAnsi="Times"/>
                <w:sz w:val="18"/>
                <w:szCs w:val="18"/>
              </w:rPr>
            </w:pPr>
          </w:p>
        </w:tc>
      </w:tr>
      <w:tr w:rsidR="00A5474D" w:rsidRPr="00A63B97" w14:paraId="015BC63C" w14:textId="77777777" w:rsidTr="00A730D9">
        <w:tc>
          <w:tcPr>
            <w:tcW w:w="2046" w:type="pct"/>
            <w:tcBorders>
              <w:top w:val="single" w:sz="4" w:space="0" w:color="auto"/>
              <w:left w:val="single" w:sz="4" w:space="0" w:color="auto"/>
              <w:bottom w:val="single" w:sz="4" w:space="0" w:color="auto"/>
              <w:right w:val="single" w:sz="4" w:space="0" w:color="auto"/>
            </w:tcBorders>
          </w:tcPr>
          <w:p w14:paraId="380786CB" w14:textId="77777777" w:rsidR="00A5474D" w:rsidRPr="00A63B97" w:rsidRDefault="00A5474D" w:rsidP="00A730D9">
            <w:pPr>
              <w:rPr>
                <w:sz w:val="18"/>
                <w:szCs w:val="18"/>
              </w:rPr>
            </w:pPr>
            <w:r w:rsidRPr="00A63B97">
              <w:rPr>
                <w:sz w:val="18"/>
                <w:szCs w:val="18"/>
              </w:rPr>
              <w:t xml:space="preserve">2. </w:t>
            </w:r>
            <w:r w:rsidRPr="00C3238F">
              <w:rPr>
                <w:sz w:val="18"/>
                <w:szCs w:val="18"/>
              </w:rPr>
              <w:t>S</w:t>
            </w:r>
            <w:r w:rsidRPr="00511621">
              <w:rPr>
                <w:rStyle w:val="Emphasis"/>
                <w:sz w:val="18"/>
                <w:szCs w:val="18"/>
                <w:bdr w:val="none" w:sz="0" w:space="0" w:color="auto" w:frame="1"/>
                <w:shd w:val="clear" w:color="auto" w:fill="FFFFFF"/>
              </w:rPr>
              <w:t>elect, develop, administer, and interpret assessments, both traditional print and electronic, for specific purposes.</w:t>
            </w:r>
          </w:p>
        </w:tc>
        <w:tc>
          <w:tcPr>
            <w:tcW w:w="543" w:type="pct"/>
            <w:tcBorders>
              <w:top w:val="single" w:sz="4" w:space="0" w:color="auto"/>
              <w:left w:val="single" w:sz="4" w:space="0" w:color="auto"/>
              <w:bottom w:val="single" w:sz="4" w:space="0" w:color="auto"/>
              <w:right w:val="single" w:sz="4" w:space="0" w:color="auto"/>
            </w:tcBorders>
          </w:tcPr>
          <w:p w14:paraId="13CAE188" w14:textId="77777777" w:rsidR="00A5474D" w:rsidRPr="00A63B97" w:rsidRDefault="00A5474D" w:rsidP="00A730D9">
            <w:pPr>
              <w:rPr>
                <w:sz w:val="18"/>
                <w:szCs w:val="18"/>
              </w:rPr>
            </w:pPr>
            <w:r>
              <w:rPr>
                <w:sz w:val="18"/>
                <w:szCs w:val="18"/>
              </w:rPr>
              <w:t>3.2</w:t>
            </w:r>
          </w:p>
        </w:tc>
        <w:tc>
          <w:tcPr>
            <w:tcW w:w="821" w:type="pct"/>
            <w:tcBorders>
              <w:top w:val="single" w:sz="4" w:space="0" w:color="auto"/>
              <w:left w:val="single" w:sz="4" w:space="0" w:color="auto"/>
              <w:bottom w:val="single" w:sz="4" w:space="0" w:color="auto"/>
              <w:right w:val="single" w:sz="4" w:space="0" w:color="auto"/>
            </w:tcBorders>
          </w:tcPr>
          <w:p w14:paraId="693AD254"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0A3DC00"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793BACA9" w14:textId="77777777" w:rsidR="00A5474D" w:rsidRPr="00A63B97" w:rsidRDefault="00A5474D" w:rsidP="00A730D9">
            <w:pPr>
              <w:rPr>
                <w:rFonts w:ascii="Times" w:eastAsia="Times" w:hAnsi="Times"/>
                <w:sz w:val="18"/>
                <w:szCs w:val="18"/>
              </w:rPr>
            </w:pPr>
          </w:p>
        </w:tc>
      </w:tr>
      <w:tr w:rsidR="00A5474D" w:rsidRPr="00A63B97" w14:paraId="5EAB3455" w14:textId="77777777" w:rsidTr="00A730D9">
        <w:tc>
          <w:tcPr>
            <w:tcW w:w="2046" w:type="pct"/>
            <w:tcBorders>
              <w:top w:val="single" w:sz="4" w:space="0" w:color="auto"/>
              <w:left w:val="single" w:sz="4" w:space="0" w:color="auto"/>
              <w:bottom w:val="single" w:sz="4" w:space="0" w:color="auto"/>
              <w:right w:val="single" w:sz="4" w:space="0" w:color="auto"/>
            </w:tcBorders>
          </w:tcPr>
          <w:p w14:paraId="38D0A292"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3.</w:t>
            </w:r>
            <w:r w:rsidRPr="0073001B">
              <w:rPr>
                <w:sz w:val="22"/>
                <w:szCs w:val="22"/>
                <w:bdr w:val="none" w:sz="0" w:space="0" w:color="auto" w:frame="1"/>
                <w:shd w:val="clear" w:color="auto" w:fill="FFFFFF"/>
              </w:rPr>
              <w:t xml:space="preserve"> </w:t>
            </w:r>
            <w:r w:rsidRPr="00511621">
              <w:rPr>
                <w:rStyle w:val="Emphasis"/>
                <w:sz w:val="18"/>
                <w:szCs w:val="18"/>
                <w:bdr w:val="none" w:sz="0" w:space="0" w:color="auto" w:frame="1"/>
                <w:shd w:val="clear" w:color="auto" w:fill="FFFFFF"/>
              </w:rPr>
              <w:t>Use assessment information to plan and evaluate instruction.</w:t>
            </w:r>
          </w:p>
        </w:tc>
        <w:tc>
          <w:tcPr>
            <w:tcW w:w="543" w:type="pct"/>
            <w:tcBorders>
              <w:top w:val="single" w:sz="4" w:space="0" w:color="auto"/>
              <w:left w:val="single" w:sz="4" w:space="0" w:color="auto"/>
              <w:bottom w:val="single" w:sz="4" w:space="0" w:color="auto"/>
              <w:right w:val="single" w:sz="4" w:space="0" w:color="auto"/>
            </w:tcBorders>
          </w:tcPr>
          <w:p w14:paraId="36F98C6A" w14:textId="77777777" w:rsidR="00A5474D" w:rsidRPr="00A63B97" w:rsidRDefault="00A5474D" w:rsidP="00A730D9">
            <w:pPr>
              <w:rPr>
                <w:rFonts w:ascii="Times" w:eastAsia="Times" w:hAnsi="Times"/>
                <w:sz w:val="18"/>
                <w:szCs w:val="18"/>
              </w:rPr>
            </w:pPr>
            <w:r w:rsidRPr="00A63B97">
              <w:rPr>
                <w:sz w:val="18"/>
                <w:szCs w:val="18"/>
              </w:rPr>
              <w:t>3.3</w:t>
            </w:r>
          </w:p>
        </w:tc>
        <w:tc>
          <w:tcPr>
            <w:tcW w:w="821" w:type="pct"/>
            <w:tcBorders>
              <w:top w:val="single" w:sz="4" w:space="0" w:color="auto"/>
              <w:left w:val="single" w:sz="4" w:space="0" w:color="auto"/>
              <w:bottom w:val="single" w:sz="4" w:space="0" w:color="auto"/>
              <w:right w:val="single" w:sz="4" w:space="0" w:color="auto"/>
            </w:tcBorders>
          </w:tcPr>
          <w:p w14:paraId="1E8C877E" w14:textId="77777777" w:rsidR="00A5474D" w:rsidRPr="00A63B97" w:rsidRDefault="00A5474D" w:rsidP="00A730D9">
            <w:pPr>
              <w:rPr>
                <w:rFonts w:ascii="Times" w:eastAsia="Times" w:hAnsi="Times"/>
                <w:sz w:val="18"/>
                <w:szCs w:val="18"/>
              </w:rPr>
            </w:pPr>
          </w:p>
          <w:p w14:paraId="10369D1B"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A35CE5B"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1D3A3FB8" w14:textId="77777777" w:rsidR="00A5474D" w:rsidRPr="00A63B97" w:rsidRDefault="00A5474D" w:rsidP="00A730D9">
            <w:pPr>
              <w:rPr>
                <w:rFonts w:ascii="Times" w:eastAsia="Times" w:hAnsi="Times"/>
                <w:sz w:val="18"/>
                <w:szCs w:val="18"/>
              </w:rPr>
            </w:pPr>
          </w:p>
        </w:tc>
      </w:tr>
      <w:tr w:rsidR="00A5474D" w:rsidRPr="00A63B97" w14:paraId="25797B79" w14:textId="77777777" w:rsidTr="00A730D9">
        <w:tc>
          <w:tcPr>
            <w:tcW w:w="2046" w:type="pct"/>
            <w:tcBorders>
              <w:top w:val="single" w:sz="4" w:space="0" w:color="auto"/>
              <w:left w:val="single" w:sz="4" w:space="0" w:color="auto"/>
              <w:bottom w:val="single" w:sz="4" w:space="0" w:color="auto"/>
              <w:right w:val="single" w:sz="4" w:space="0" w:color="auto"/>
            </w:tcBorders>
          </w:tcPr>
          <w:p w14:paraId="69038D73" w14:textId="77777777" w:rsidR="00A5474D" w:rsidRPr="00677597" w:rsidRDefault="00A5474D" w:rsidP="00A730D9">
            <w:pPr>
              <w:spacing w:after="144"/>
              <w:ind w:left="360"/>
              <w:rPr>
                <w:sz w:val="18"/>
                <w:szCs w:val="18"/>
                <w:shd w:val="clear" w:color="auto" w:fill="E7EBF7"/>
              </w:rPr>
            </w:pPr>
            <w:r w:rsidRPr="006124F1">
              <w:rPr>
                <w:sz w:val="18"/>
                <w:szCs w:val="18"/>
                <w:shd w:val="clear" w:color="auto" w:fill="E7EBF7"/>
              </w:rPr>
              <w:t>3A. Use multiple data sources to analyze individual readers’ performance and to plan instruction and intervention.</w:t>
            </w:r>
          </w:p>
        </w:tc>
        <w:tc>
          <w:tcPr>
            <w:tcW w:w="543" w:type="pct"/>
            <w:tcBorders>
              <w:top w:val="single" w:sz="4" w:space="0" w:color="auto"/>
              <w:left w:val="single" w:sz="4" w:space="0" w:color="auto"/>
              <w:bottom w:val="single" w:sz="4" w:space="0" w:color="auto"/>
              <w:right w:val="single" w:sz="4" w:space="0" w:color="auto"/>
            </w:tcBorders>
          </w:tcPr>
          <w:p w14:paraId="4856562F" w14:textId="77777777" w:rsidR="00A5474D" w:rsidRDefault="00A5474D" w:rsidP="00A730D9">
            <w:pPr>
              <w:rPr>
                <w:sz w:val="18"/>
                <w:szCs w:val="18"/>
              </w:rPr>
            </w:pPr>
            <w:r>
              <w:rPr>
                <w:sz w:val="18"/>
                <w:szCs w:val="18"/>
              </w:rPr>
              <w:t>3.3</w:t>
            </w:r>
          </w:p>
          <w:p w14:paraId="33352802" w14:textId="77777777" w:rsidR="00A5474D" w:rsidRDefault="00A5474D" w:rsidP="00A730D9">
            <w:pPr>
              <w:rPr>
                <w:sz w:val="18"/>
                <w:szCs w:val="18"/>
              </w:rPr>
            </w:pPr>
          </w:p>
          <w:p w14:paraId="194CB3E3" w14:textId="77777777" w:rsidR="00A5474D" w:rsidRDefault="00A5474D" w:rsidP="00A730D9">
            <w:pPr>
              <w:rPr>
                <w:sz w:val="18"/>
                <w:szCs w:val="18"/>
              </w:rPr>
            </w:pPr>
          </w:p>
          <w:p w14:paraId="2E9DD92B" w14:textId="77777777" w:rsidR="00A5474D" w:rsidRPr="00A63B97" w:rsidRDefault="00A5474D" w:rsidP="00A730D9">
            <w:pPr>
              <w:rPr>
                <w:sz w:val="18"/>
                <w:szCs w:val="18"/>
              </w:rPr>
            </w:pPr>
          </w:p>
        </w:tc>
        <w:tc>
          <w:tcPr>
            <w:tcW w:w="821" w:type="pct"/>
            <w:tcBorders>
              <w:top w:val="single" w:sz="4" w:space="0" w:color="auto"/>
              <w:left w:val="single" w:sz="4" w:space="0" w:color="auto"/>
              <w:bottom w:val="single" w:sz="4" w:space="0" w:color="auto"/>
              <w:right w:val="single" w:sz="4" w:space="0" w:color="auto"/>
            </w:tcBorders>
          </w:tcPr>
          <w:p w14:paraId="78A107F5"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54BB2AD4"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2B66E55A" w14:textId="77777777" w:rsidR="00A5474D" w:rsidRPr="00A63B97" w:rsidRDefault="00A5474D" w:rsidP="00A730D9">
            <w:pPr>
              <w:rPr>
                <w:rFonts w:ascii="Times" w:eastAsia="Times" w:hAnsi="Times"/>
                <w:sz w:val="18"/>
                <w:szCs w:val="18"/>
              </w:rPr>
            </w:pPr>
          </w:p>
        </w:tc>
      </w:tr>
      <w:tr w:rsidR="00A5474D" w:rsidRPr="00A63B97" w14:paraId="756327A6" w14:textId="77777777" w:rsidTr="00A730D9">
        <w:tc>
          <w:tcPr>
            <w:tcW w:w="2046" w:type="pct"/>
            <w:tcBorders>
              <w:top w:val="single" w:sz="4" w:space="0" w:color="auto"/>
              <w:left w:val="single" w:sz="4" w:space="0" w:color="auto"/>
              <w:bottom w:val="single" w:sz="4" w:space="0" w:color="auto"/>
              <w:right w:val="single" w:sz="4" w:space="0" w:color="auto"/>
            </w:tcBorders>
          </w:tcPr>
          <w:p w14:paraId="40829943"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 xml:space="preserve">4. </w:t>
            </w:r>
            <w:r>
              <w:rPr>
                <w:rStyle w:val="Emphasis"/>
                <w:sz w:val="18"/>
                <w:szCs w:val="18"/>
                <w:bdr w:val="none" w:sz="0" w:space="0" w:color="auto" w:frame="1"/>
                <w:shd w:val="clear" w:color="auto" w:fill="FFFFFF"/>
              </w:rPr>
              <w:t>C</w:t>
            </w:r>
            <w:r w:rsidRPr="00511621">
              <w:rPr>
                <w:rStyle w:val="Emphasis"/>
                <w:sz w:val="18"/>
                <w:szCs w:val="18"/>
                <w:bdr w:val="none" w:sz="0" w:space="0" w:color="auto" w:frame="1"/>
                <w:shd w:val="clear" w:color="auto" w:fill="FFFFFF"/>
              </w:rPr>
              <w:t>ommunicate assessment results and implications to a variety of audiences.</w:t>
            </w:r>
          </w:p>
        </w:tc>
        <w:tc>
          <w:tcPr>
            <w:tcW w:w="543" w:type="pct"/>
            <w:tcBorders>
              <w:top w:val="single" w:sz="4" w:space="0" w:color="auto"/>
              <w:left w:val="single" w:sz="4" w:space="0" w:color="auto"/>
              <w:bottom w:val="single" w:sz="4" w:space="0" w:color="auto"/>
              <w:right w:val="single" w:sz="4" w:space="0" w:color="auto"/>
            </w:tcBorders>
          </w:tcPr>
          <w:p w14:paraId="6D3E840B" w14:textId="77777777" w:rsidR="00A5474D" w:rsidRPr="00A63B97" w:rsidRDefault="00A5474D" w:rsidP="00A730D9">
            <w:pPr>
              <w:rPr>
                <w:rFonts w:ascii="Times" w:eastAsia="Times" w:hAnsi="Times"/>
                <w:sz w:val="18"/>
                <w:szCs w:val="18"/>
              </w:rPr>
            </w:pPr>
            <w:r w:rsidRPr="00A63B97">
              <w:rPr>
                <w:sz w:val="18"/>
                <w:szCs w:val="18"/>
              </w:rPr>
              <w:t>3.4</w:t>
            </w:r>
          </w:p>
        </w:tc>
        <w:tc>
          <w:tcPr>
            <w:tcW w:w="821" w:type="pct"/>
            <w:tcBorders>
              <w:top w:val="single" w:sz="4" w:space="0" w:color="auto"/>
              <w:left w:val="single" w:sz="4" w:space="0" w:color="auto"/>
              <w:bottom w:val="single" w:sz="4" w:space="0" w:color="auto"/>
              <w:right w:val="single" w:sz="4" w:space="0" w:color="auto"/>
            </w:tcBorders>
          </w:tcPr>
          <w:p w14:paraId="125C78A2"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008CA237"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2E37D6C6" w14:textId="77777777" w:rsidR="00A5474D" w:rsidRPr="00A63B97" w:rsidRDefault="00A5474D" w:rsidP="00A730D9">
            <w:pPr>
              <w:rPr>
                <w:rFonts w:ascii="Times" w:eastAsia="Times" w:hAnsi="Times"/>
                <w:sz w:val="18"/>
                <w:szCs w:val="18"/>
              </w:rPr>
            </w:pPr>
          </w:p>
          <w:p w14:paraId="2F3725A6" w14:textId="77777777" w:rsidR="00A5474D" w:rsidRPr="00A63B97" w:rsidRDefault="00A5474D" w:rsidP="00A730D9">
            <w:pPr>
              <w:rPr>
                <w:sz w:val="18"/>
                <w:szCs w:val="18"/>
              </w:rPr>
            </w:pPr>
          </w:p>
          <w:p w14:paraId="71AC2DBA" w14:textId="77777777" w:rsidR="00A5474D" w:rsidRPr="00A63B97" w:rsidRDefault="00A5474D" w:rsidP="00A730D9">
            <w:pPr>
              <w:rPr>
                <w:rFonts w:ascii="Times" w:eastAsia="Times" w:hAnsi="Times"/>
                <w:sz w:val="18"/>
                <w:szCs w:val="18"/>
              </w:rPr>
            </w:pPr>
          </w:p>
        </w:tc>
      </w:tr>
      <w:tr w:rsidR="00A5474D" w:rsidRPr="00A63B97" w14:paraId="6555F296" w14:textId="77777777" w:rsidTr="00A730D9">
        <w:tc>
          <w:tcPr>
            <w:tcW w:w="2046" w:type="pct"/>
            <w:tcBorders>
              <w:top w:val="single" w:sz="4" w:space="0" w:color="auto"/>
              <w:left w:val="single" w:sz="4" w:space="0" w:color="auto"/>
              <w:bottom w:val="single" w:sz="4" w:space="0" w:color="auto"/>
              <w:right w:val="single" w:sz="4" w:space="0" w:color="auto"/>
            </w:tcBorders>
          </w:tcPr>
          <w:p w14:paraId="77F50343" w14:textId="77777777" w:rsidR="00A5474D" w:rsidRDefault="00A5474D" w:rsidP="00A730D9">
            <w:pPr>
              <w:spacing w:after="144"/>
              <w:ind w:left="360"/>
              <w:rPr>
                <w:sz w:val="18"/>
                <w:szCs w:val="18"/>
                <w:shd w:val="clear" w:color="auto" w:fill="E7EBF7"/>
              </w:rPr>
            </w:pPr>
            <w:r>
              <w:rPr>
                <w:sz w:val="18"/>
                <w:szCs w:val="18"/>
                <w:shd w:val="clear" w:color="auto" w:fill="E7EBF7"/>
              </w:rPr>
              <w:t xml:space="preserve">4A. </w:t>
            </w:r>
            <w:r w:rsidRPr="0073001B">
              <w:rPr>
                <w:sz w:val="18"/>
                <w:szCs w:val="18"/>
                <w:shd w:val="clear" w:color="auto" w:fill="E7EBF7"/>
              </w:rPr>
              <w:t>Analyze and report assessment results to a variety of appropriate audiences</w:t>
            </w:r>
            <w:r>
              <w:rPr>
                <w:sz w:val="18"/>
                <w:szCs w:val="18"/>
                <w:shd w:val="clear" w:color="auto" w:fill="E7EBF7"/>
              </w:rPr>
              <w:t xml:space="preserve">, </w:t>
            </w:r>
            <w:r w:rsidRPr="00C3238F">
              <w:rPr>
                <w:sz w:val="18"/>
                <w:szCs w:val="18"/>
                <w:shd w:val="clear" w:color="auto" w:fill="E7EBF7"/>
              </w:rPr>
              <w:t>including parents</w:t>
            </w:r>
            <w:r>
              <w:rPr>
                <w:sz w:val="18"/>
                <w:szCs w:val="18"/>
                <w:shd w:val="clear" w:color="auto" w:fill="E7EBF7"/>
              </w:rPr>
              <w:t>,</w:t>
            </w:r>
            <w:r w:rsidRPr="0073001B">
              <w:rPr>
                <w:sz w:val="18"/>
                <w:szCs w:val="18"/>
                <w:shd w:val="clear" w:color="auto" w:fill="E7EBF7"/>
              </w:rPr>
              <w:t xml:space="preserve"> for relevant implications, instructional purposes, and accountability.</w:t>
            </w:r>
          </w:p>
          <w:p w14:paraId="0D8B1A34" w14:textId="77777777" w:rsidR="00A5474D" w:rsidRDefault="00A5474D" w:rsidP="00A730D9">
            <w:pPr>
              <w:spacing w:after="144"/>
              <w:ind w:left="360"/>
              <w:rPr>
                <w:sz w:val="18"/>
                <w:szCs w:val="18"/>
                <w:shd w:val="clear" w:color="auto" w:fill="E7EBF7"/>
              </w:rPr>
            </w:pPr>
          </w:p>
        </w:tc>
        <w:tc>
          <w:tcPr>
            <w:tcW w:w="543" w:type="pct"/>
            <w:tcBorders>
              <w:top w:val="single" w:sz="4" w:space="0" w:color="auto"/>
              <w:left w:val="single" w:sz="4" w:space="0" w:color="auto"/>
              <w:bottom w:val="single" w:sz="4" w:space="0" w:color="auto"/>
              <w:right w:val="single" w:sz="4" w:space="0" w:color="auto"/>
            </w:tcBorders>
          </w:tcPr>
          <w:p w14:paraId="2C78EFEB" w14:textId="77777777" w:rsidR="00A5474D" w:rsidRDefault="00A5474D" w:rsidP="00A730D9">
            <w:pPr>
              <w:rPr>
                <w:sz w:val="18"/>
                <w:szCs w:val="18"/>
              </w:rPr>
            </w:pPr>
            <w:r>
              <w:rPr>
                <w:sz w:val="18"/>
                <w:szCs w:val="18"/>
              </w:rPr>
              <w:t>3.4</w:t>
            </w:r>
          </w:p>
          <w:p w14:paraId="3698D899" w14:textId="77777777" w:rsidR="00A5474D" w:rsidRPr="00C3238F" w:rsidRDefault="00A5474D" w:rsidP="00A730D9">
            <w:pPr>
              <w:rPr>
                <w:sz w:val="18"/>
                <w:szCs w:val="18"/>
              </w:rPr>
            </w:pPr>
          </w:p>
        </w:tc>
        <w:tc>
          <w:tcPr>
            <w:tcW w:w="821" w:type="pct"/>
            <w:tcBorders>
              <w:top w:val="single" w:sz="4" w:space="0" w:color="auto"/>
              <w:left w:val="single" w:sz="4" w:space="0" w:color="auto"/>
              <w:bottom w:val="single" w:sz="4" w:space="0" w:color="auto"/>
              <w:right w:val="single" w:sz="4" w:space="0" w:color="auto"/>
            </w:tcBorders>
          </w:tcPr>
          <w:p w14:paraId="20BA3156"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22037C39"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7AC15139" w14:textId="77777777" w:rsidR="00A5474D" w:rsidRPr="00A63B97" w:rsidRDefault="00A5474D" w:rsidP="00A730D9">
            <w:pPr>
              <w:rPr>
                <w:rFonts w:ascii="Times" w:eastAsia="Times" w:hAnsi="Times"/>
                <w:sz w:val="18"/>
                <w:szCs w:val="18"/>
              </w:rPr>
            </w:pPr>
          </w:p>
        </w:tc>
      </w:tr>
      <w:tr w:rsidR="00A5474D" w:rsidRPr="00A63B97" w14:paraId="25A574FB" w14:textId="77777777" w:rsidTr="00A730D9">
        <w:tc>
          <w:tcPr>
            <w:tcW w:w="2046" w:type="pct"/>
            <w:tcBorders>
              <w:top w:val="single" w:sz="4" w:space="0" w:color="auto"/>
              <w:left w:val="single" w:sz="4" w:space="0" w:color="auto"/>
              <w:bottom w:val="single" w:sz="4" w:space="0" w:color="auto"/>
              <w:right w:val="single" w:sz="4" w:space="0" w:color="auto"/>
            </w:tcBorders>
          </w:tcPr>
          <w:p w14:paraId="2D486080" w14:textId="77777777" w:rsidR="00A5474D" w:rsidRDefault="00A5474D" w:rsidP="00A730D9">
            <w:pPr>
              <w:spacing w:after="144"/>
              <w:ind w:left="360"/>
              <w:rPr>
                <w:sz w:val="18"/>
                <w:szCs w:val="18"/>
                <w:shd w:val="clear" w:color="auto" w:fill="E7EBF7"/>
              </w:rPr>
            </w:pPr>
            <w:r w:rsidRPr="00C3238F">
              <w:rPr>
                <w:sz w:val="18"/>
                <w:szCs w:val="18"/>
                <w:shd w:val="clear" w:color="auto" w:fill="E7EBF7"/>
              </w:rPr>
              <w:t>4B. Facilitate</w:t>
            </w:r>
            <w:r w:rsidRPr="000F1F85">
              <w:rPr>
                <w:sz w:val="18"/>
                <w:szCs w:val="18"/>
                <w:shd w:val="clear" w:color="auto" w:fill="E7EBF7"/>
              </w:rPr>
              <w:t xml:space="preserve"> teachers in using individual assessment data to make instructional decisions for this student.</w:t>
            </w:r>
          </w:p>
        </w:tc>
        <w:tc>
          <w:tcPr>
            <w:tcW w:w="543" w:type="pct"/>
            <w:tcBorders>
              <w:top w:val="single" w:sz="4" w:space="0" w:color="auto"/>
              <w:left w:val="single" w:sz="4" w:space="0" w:color="auto"/>
              <w:bottom w:val="single" w:sz="4" w:space="0" w:color="auto"/>
              <w:right w:val="single" w:sz="4" w:space="0" w:color="auto"/>
            </w:tcBorders>
          </w:tcPr>
          <w:p w14:paraId="4CAAD994" w14:textId="77777777" w:rsidR="00A5474D" w:rsidRDefault="00A5474D" w:rsidP="00A730D9">
            <w:pPr>
              <w:rPr>
                <w:sz w:val="18"/>
                <w:szCs w:val="18"/>
              </w:rPr>
            </w:pPr>
            <w:r>
              <w:rPr>
                <w:sz w:val="18"/>
                <w:szCs w:val="18"/>
              </w:rPr>
              <w:t>3.4</w:t>
            </w:r>
          </w:p>
          <w:p w14:paraId="5169DCC1" w14:textId="77777777" w:rsidR="00A5474D" w:rsidRDefault="00A5474D" w:rsidP="00A730D9">
            <w:pPr>
              <w:rPr>
                <w:sz w:val="18"/>
                <w:szCs w:val="18"/>
              </w:rPr>
            </w:pPr>
          </w:p>
        </w:tc>
        <w:tc>
          <w:tcPr>
            <w:tcW w:w="821" w:type="pct"/>
            <w:tcBorders>
              <w:top w:val="single" w:sz="4" w:space="0" w:color="auto"/>
              <w:left w:val="single" w:sz="4" w:space="0" w:color="auto"/>
              <w:bottom w:val="single" w:sz="4" w:space="0" w:color="auto"/>
              <w:right w:val="single" w:sz="4" w:space="0" w:color="auto"/>
            </w:tcBorders>
          </w:tcPr>
          <w:p w14:paraId="6546B7B8"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6503055A"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3FF14309" w14:textId="77777777" w:rsidR="00A5474D" w:rsidRPr="00A63B97" w:rsidRDefault="00A5474D" w:rsidP="00A730D9">
            <w:pPr>
              <w:rPr>
                <w:rFonts w:ascii="Times" w:eastAsia="Times" w:hAnsi="Times"/>
                <w:sz w:val="18"/>
                <w:szCs w:val="18"/>
              </w:rPr>
            </w:pPr>
          </w:p>
        </w:tc>
      </w:tr>
      <w:tr w:rsidR="00A5474D" w:rsidRPr="00A63B97" w14:paraId="54E4996C" w14:textId="77777777" w:rsidTr="00A730D9">
        <w:tc>
          <w:tcPr>
            <w:tcW w:w="2046" w:type="pct"/>
            <w:tcBorders>
              <w:top w:val="single" w:sz="4" w:space="0" w:color="auto"/>
              <w:left w:val="single" w:sz="4" w:space="0" w:color="auto"/>
              <w:bottom w:val="single" w:sz="4" w:space="0" w:color="auto"/>
              <w:right w:val="single" w:sz="4" w:space="0" w:color="auto"/>
            </w:tcBorders>
          </w:tcPr>
          <w:p w14:paraId="57858A50" w14:textId="77777777" w:rsidR="00A5474D" w:rsidRPr="0073001B" w:rsidRDefault="00A5474D" w:rsidP="00A730D9">
            <w:pPr>
              <w:spacing w:after="144"/>
              <w:ind w:left="360"/>
              <w:rPr>
                <w:sz w:val="18"/>
                <w:szCs w:val="18"/>
                <w:shd w:val="clear" w:color="auto" w:fill="E7EBF7"/>
              </w:rPr>
            </w:pPr>
            <w:r w:rsidRPr="00C3238F">
              <w:rPr>
                <w:sz w:val="18"/>
                <w:szCs w:val="18"/>
                <w:shd w:val="clear" w:color="auto" w:fill="E7EBF7"/>
              </w:rPr>
              <w:t>4C. Provide assistance to the classroom teacher in differentiating</w:t>
            </w:r>
            <w:r w:rsidRPr="000F1F85">
              <w:rPr>
                <w:sz w:val="18"/>
                <w:szCs w:val="18"/>
                <w:shd w:val="clear" w:color="auto" w:fill="E7EBF7"/>
              </w:rPr>
              <w:t xml:space="preserve"> instruct</w:t>
            </w:r>
            <w:r>
              <w:rPr>
                <w:sz w:val="18"/>
                <w:szCs w:val="18"/>
                <w:shd w:val="clear" w:color="auto" w:fill="E7EBF7"/>
              </w:rPr>
              <w:t>ion and instructional materials</w:t>
            </w:r>
            <w:r w:rsidRPr="000F1F85">
              <w:rPr>
                <w:sz w:val="18"/>
                <w:szCs w:val="18"/>
                <w:shd w:val="clear" w:color="auto" w:fill="E7EBF7"/>
              </w:rPr>
              <w:t xml:space="preserve"> including traditional print</w:t>
            </w:r>
            <w:r>
              <w:rPr>
                <w:sz w:val="18"/>
                <w:szCs w:val="18"/>
                <w:shd w:val="clear" w:color="auto" w:fill="E7EBF7"/>
              </w:rPr>
              <w:t>, digital, and online resources</w:t>
            </w:r>
            <w:r w:rsidRPr="000F1F85">
              <w:rPr>
                <w:sz w:val="18"/>
                <w:szCs w:val="18"/>
                <w:shd w:val="clear" w:color="auto" w:fill="E7EBF7"/>
              </w:rPr>
              <w:t xml:space="preserve"> that capitalize on diversity.</w:t>
            </w:r>
            <w:r w:rsidRPr="0073001B">
              <w:rPr>
                <w:sz w:val="18"/>
                <w:szCs w:val="18"/>
                <w:shd w:val="clear" w:color="auto" w:fill="E7EBF7"/>
              </w:rPr>
              <w:t xml:space="preserve"> </w:t>
            </w:r>
          </w:p>
        </w:tc>
        <w:tc>
          <w:tcPr>
            <w:tcW w:w="543" w:type="pct"/>
            <w:tcBorders>
              <w:top w:val="single" w:sz="4" w:space="0" w:color="auto"/>
              <w:left w:val="single" w:sz="4" w:space="0" w:color="auto"/>
              <w:bottom w:val="single" w:sz="4" w:space="0" w:color="auto"/>
              <w:right w:val="single" w:sz="4" w:space="0" w:color="auto"/>
            </w:tcBorders>
          </w:tcPr>
          <w:p w14:paraId="391803B1" w14:textId="77777777" w:rsidR="00A5474D" w:rsidRDefault="00A5474D" w:rsidP="00A730D9">
            <w:pPr>
              <w:rPr>
                <w:sz w:val="18"/>
                <w:szCs w:val="18"/>
              </w:rPr>
            </w:pPr>
            <w:r>
              <w:rPr>
                <w:sz w:val="18"/>
                <w:szCs w:val="18"/>
              </w:rPr>
              <w:t>4.2</w:t>
            </w:r>
          </w:p>
        </w:tc>
        <w:tc>
          <w:tcPr>
            <w:tcW w:w="821" w:type="pct"/>
            <w:tcBorders>
              <w:top w:val="single" w:sz="4" w:space="0" w:color="auto"/>
              <w:left w:val="single" w:sz="4" w:space="0" w:color="auto"/>
              <w:bottom w:val="single" w:sz="4" w:space="0" w:color="auto"/>
              <w:right w:val="single" w:sz="4" w:space="0" w:color="auto"/>
            </w:tcBorders>
          </w:tcPr>
          <w:p w14:paraId="695274F7"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B5E1581"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036BAD50" w14:textId="77777777" w:rsidR="00A5474D" w:rsidRPr="00A63B97" w:rsidRDefault="00A5474D" w:rsidP="00A730D9">
            <w:pPr>
              <w:rPr>
                <w:rFonts w:ascii="Times" w:eastAsia="Times" w:hAnsi="Times"/>
                <w:sz w:val="18"/>
                <w:szCs w:val="18"/>
              </w:rPr>
            </w:pPr>
          </w:p>
        </w:tc>
      </w:tr>
      <w:tr w:rsidR="00A5474D" w:rsidRPr="00A63B97" w14:paraId="7FC5B777" w14:textId="77777777" w:rsidTr="00A730D9">
        <w:tc>
          <w:tcPr>
            <w:tcW w:w="2046" w:type="pct"/>
            <w:tcBorders>
              <w:top w:val="single" w:sz="4" w:space="0" w:color="auto"/>
              <w:left w:val="single" w:sz="4" w:space="0" w:color="auto"/>
              <w:bottom w:val="single" w:sz="4" w:space="0" w:color="auto"/>
              <w:right w:val="single" w:sz="4" w:space="0" w:color="auto"/>
            </w:tcBorders>
          </w:tcPr>
          <w:p w14:paraId="60DEA963" w14:textId="77777777" w:rsidR="00A5474D" w:rsidRDefault="00A5474D" w:rsidP="00A730D9">
            <w:pPr>
              <w:rPr>
                <w:sz w:val="18"/>
                <w:szCs w:val="18"/>
              </w:rPr>
            </w:pPr>
            <w:r>
              <w:rPr>
                <w:sz w:val="18"/>
                <w:szCs w:val="18"/>
              </w:rPr>
              <w:t>5. Describe strategies to support equity in assessment for culturally and linguistically diverse students</w:t>
            </w:r>
          </w:p>
        </w:tc>
        <w:tc>
          <w:tcPr>
            <w:tcW w:w="543" w:type="pct"/>
            <w:tcBorders>
              <w:top w:val="single" w:sz="4" w:space="0" w:color="auto"/>
              <w:left w:val="single" w:sz="4" w:space="0" w:color="auto"/>
              <w:bottom w:val="single" w:sz="4" w:space="0" w:color="auto"/>
              <w:right w:val="single" w:sz="4" w:space="0" w:color="auto"/>
            </w:tcBorders>
          </w:tcPr>
          <w:p w14:paraId="59151D0B" w14:textId="77777777" w:rsidR="00A5474D" w:rsidRPr="00A63B97" w:rsidRDefault="00A5474D" w:rsidP="00A730D9">
            <w:pPr>
              <w:rPr>
                <w:rFonts w:ascii="Times" w:eastAsia="Times" w:hAnsi="Times"/>
                <w:sz w:val="18"/>
                <w:szCs w:val="18"/>
              </w:rPr>
            </w:pPr>
            <w:r>
              <w:rPr>
                <w:rFonts w:ascii="Times" w:eastAsia="Times" w:hAnsi="Times"/>
                <w:sz w:val="18"/>
                <w:szCs w:val="18"/>
              </w:rPr>
              <w:t>4.3</w:t>
            </w:r>
          </w:p>
        </w:tc>
        <w:tc>
          <w:tcPr>
            <w:tcW w:w="821" w:type="pct"/>
            <w:tcBorders>
              <w:top w:val="single" w:sz="4" w:space="0" w:color="auto"/>
              <w:left w:val="single" w:sz="4" w:space="0" w:color="auto"/>
              <w:bottom w:val="single" w:sz="4" w:space="0" w:color="auto"/>
              <w:right w:val="single" w:sz="4" w:space="0" w:color="auto"/>
            </w:tcBorders>
          </w:tcPr>
          <w:p w14:paraId="1A082649"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45B17897"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446C09EE" w14:textId="77777777" w:rsidR="00A5474D" w:rsidRPr="00A63B97" w:rsidRDefault="00A5474D" w:rsidP="00A730D9">
            <w:pPr>
              <w:rPr>
                <w:rFonts w:ascii="Times" w:eastAsia="Times" w:hAnsi="Times"/>
                <w:sz w:val="18"/>
                <w:szCs w:val="18"/>
              </w:rPr>
            </w:pPr>
          </w:p>
        </w:tc>
      </w:tr>
      <w:tr w:rsidR="00A5474D" w:rsidRPr="00A63B97" w14:paraId="5D689C01" w14:textId="77777777" w:rsidTr="00A730D9">
        <w:tc>
          <w:tcPr>
            <w:tcW w:w="2046" w:type="pct"/>
            <w:tcBorders>
              <w:top w:val="single" w:sz="4" w:space="0" w:color="auto"/>
              <w:left w:val="single" w:sz="4" w:space="0" w:color="auto"/>
              <w:bottom w:val="single" w:sz="4" w:space="0" w:color="auto"/>
              <w:right w:val="single" w:sz="4" w:space="0" w:color="auto"/>
            </w:tcBorders>
          </w:tcPr>
          <w:p w14:paraId="5F1C3F6C" w14:textId="77777777" w:rsidR="00A5474D" w:rsidRPr="00A63B97" w:rsidRDefault="00A5474D" w:rsidP="00A730D9">
            <w:pPr>
              <w:rPr>
                <w:rFonts w:ascii="Times" w:eastAsia="Times" w:hAnsi="Times"/>
                <w:sz w:val="18"/>
                <w:szCs w:val="18"/>
              </w:rPr>
            </w:pPr>
            <w:r>
              <w:rPr>
                <w:sz w:val="18"/>
                <w:szCs w:val="18"/>
              </w:rPr>
              <w:t>6</w:t>
            </w:r>
            <w:r w:rsidRPr="00A63B97">
              <w:rPr>
                <w:sz w:val="18"/>
                <w:szCs w:val="18"/>
              </w:rPr>
              <w:t>. Writing quality—use of English language conventions including spelling</w:t>
            </w:r>
            <w:r>
              <w:rPr>
                <w:sz w:val="18"/>
                <w:szCs w:val="18"/>
              </w:rPr>
              <w:t>, error free</w:t>
            </w:r>
          </w:p>
        </w:tc>
        <w:tc>
          <w:tcPr>
            <w:tcW w:w="543" w:type="pct"/>
            <w:tcBorders>
              <w:top w:val="single" w:sz="4" w:space="0" w:color="auto"/>
              <w:left w:val="single" w:sz="4" w:space="0" w:color="auto"/>
              <w:bottom w:val="single" w:sz="4" w:space="0" w:color="auto"/>
              <w:right w:val="single" w:sz="4" w:space="0" w:color="auto"/>
            </w:tcBorders>
          </w:tcPr>
          <w:p w14:paraId="59BA015A"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4FD2C1D8"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636367BD"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778FA98E" w14:textId="77777777" w:rsidR="00A5474D" w:rsidRPr="00A63B97" w:rsidRDefault="00A5474D" w:rsidP="00A730D9">
            <w:pPr>
              <w:rPr>
                <w:rFonts w:ascii="Times" w:eastAsia="Times" w:hAnsi="Times"/>
                <w:sz w:val="18"/>
                <w:szCs w:val="18"/>
              </w:rPr>
            </w:pPr>
          </w:p>
        </w:tc>
      </w:tr>
    </w:tbl>
    <w:p w14:paraId="1135B01A" w14:textId="77777777" w:rsidR="00A5474D" w:rsidRDefault="00A5474D" w:rsidP="00A5474D">
      <w:pPr>
        <w:rPr>
          <w:b/>
          <w:sz w:val="18"/>
          <w:szCs w:val="18"/>
        </w:rPr>
      </w:pPr>
    </w:p>
    <w:p w14:paraId="53B191D6" w14:textId="77777777" w:rsidR="00A5474D" w:rsidRDefault="00A5474D" w:rsidP="00A5474D">
      <w:pPr>
        <w:rPr>
          <w:b/>
          <w:sz w:val="18"/>
          <w:szCs w:val="18"/>
        </w:rPr>
      </w:pPr>
      <w:r w:rsidRPr="00AB13B5">
        <w:rPr>
          <w:b/>
          <w:sz w:val="18"/>
          <w:szCs w:val="18"/>
        </w:rPr>
        <w:t xml:space="preserve">Scoring guide: </w:t>
      </w:r>
    </w:p>
    <w:p w14:paraId="5E34A804" w14:textId="77777777" w:rsidR="00A5474D" w:rsidRPr="00AB13B5" w:rsidRDefault="00A5474D" w:rsidP="00A5474D">
      <w:pPr>
        <w:rPr>
          <w:b/>
          <w:sz w:val="18"/>
          <w:szCs w:val="18"/>
        </w:rPr>
      </w:pPr>
    </w:p>
    <w:p w14:paraId="251E8329" w14:textId="77777777" w:rsidR="00A5474D" w:rsidRPr="00AB13B5" w:rsidRDefault="00A5474D" w:rsidP="00A5474D">
      <w:pPr>
        <w:rPr>
          <w:sz w:val="18"/>
          <w:szCs w:val="18"/>
        </w:rPr>
      </w:pPr>
      <w:r w:rsidRPr="00AB13B5">
        <w:rPr>
          <w:sz w:val="18"/>
          <w:szCs w:val="18"/>
        </w:rPr>
        <w:t>1. Scor</w:t>
      </w:r>
      <w:r>
        <w:rPr>
          <w:sz w:val="18"/>
          <w:szCs w:val="18"/>
        </w:rPr>
        <w:t xml:space="preserve">e x 3 = </w:t>
      </w:r>
      <w:r>
        <w:rPr>
          <w:sz w:val="18"/>
          <w:szCs w:val="18"/>
        </w:rPr>
        <w:tab/>
        <w:t>__________</w:t>
      </w:r>
      <w:r>
        <w:rPr>
          <w:sz w:val="18"/>
          <w:szCs w:val="18"/>
        </w:rPr>
        <w:tab/>
      </w:r>
      <w:r>
        <w:rPr>
          <w:sz w:val="18"/>
          <w:szCs w:val="18"/>
        </w:rPr>
        <w:tab/>
        <w:t>4</w:t>
      </w:r>
      <w:r w:rsidRPr="00AB13B5">
        <w:rPr>
          <w:sz w:val="18"/>
          <w:szCs w:val="18"/>
        </w:rPr>
        <w:t xml:space="preserve">. Score x </w:t>
      </w:r>
      <w:r>
        <w:rPr>
          <w:sz w:val="18"/>
          <w:szCs w:val="18"/>
        </w:rPr>
        <w:t>3</w:t>
      </w:r>
      <w:r w:rsidRPr="00AB13B5">
        <w:rPr>
          <w:sz w:val="18"/>
          <w:szCs w:val="18"/>
        </w:rPr>
        <w:t xml:space="preserve"> = </w:t>
      </w:r>
      <w:r>
        <w:rPr>
          <w:sz w:val="18"/>
          <w:szCs w:val="18"/>
        </w:rPr>
        <w:tab/>
        <w:t>__________</w:t>
      </w:r>
      <w:r>
        <w:rPr>
          <w:sz w:val="18"/>
          <w:szCs w:val="18"/>
        </w:rPr>
        <w:tab/>
      </w:r>
      <w:r>
        <w:rPr>
          <w:sz w:val="18"/>
          <w:szCs w:val="18"/>
        </w:rPr>
        <w:tab/>
        <w:t>5. Score x 1 = __________</w:t>
      </w:r>
      <w:r>
        <w:rPr>
          <w:sz w:val="18"/>
          <w:szCs w:val="18"/>
        </w:rPr>
        <w:tab/>
        <w:t xml:space="preserve"> </w:t>
      </w:r>
    </w:p>
    <w:p w14:paraId="1E9A9057" w14:textId="77777777" w:rsidR="00A5474D" w:rsidRPr="00AB13B5" w:rsidRDefault="00A5474D" w:rsidP="00A5474D">
      <w:pPr>
        <w:rPr>
          <w:sz w:val="18"/>
          <w:szCs w:val="18"/>
        </w:rPr>
      </w:pPr>
    </w:p>
    <w:p w14:paraId="2AA02848" w14:textId="77777777" w:rsidR="00A5474D" w:rsidRPr="00AB13B5" w:rsidRDefault="00A5474D" w:rsidP="00A5474D">
      <w:pPr>
        <w:rPr>
          <w:sz w:val="18"/>
          <w:szCs w:val="18"/>
        </w:rPr>
      </w:pPr>
      <w:r w:rsidRPr="00AB13B5">
        <w:rPr>
          <w:sz w:val="18"/>
          <w:szCs w:val="18"/>
        </w:rPr>
        <w:t>2. Scor</w:t>
      </w:r>
      <w:r>
        <w:rPr>
          <w:sz w:val="18"/>
          <w:szCs w:val="18"/>
        </w:rPr>
        <w:t xml:space="preserve">e x 3 = </w:t>
      </w:r>
      <w:r>
        <w:rPr>
          <w:sz w:val="18"/>
          <w:szCs w:val="18"/>
        </w:rPr>
        <w:tab/>
        <w:t>__________</w:t>
      </w:r>
      <w:r>
        <w:rPr>
          <w:sz w:val="18"/>
          <w:szCs w:val="18"/>
        </w:rPr>
        <w:tab/>
      </w:r>
      <w:r>
        <w:rPr>
          <w:sz w:val="18"/>
          <w:szCs w:val="18"/>
        </w:rPr>
        <w:tab/>
        <w:t>4A</w:t>
      </w:r>
      <w:r w:rsidRPr="00AB13B5">
        <w:rPr>
          <w:sz w:val="18"/>
          <w:szCs w:val="18"/>
        </w:rPr>
        <w:t xml:space="preserve">. Score x 1 = </w:t>
      </w:r>
      <w:r>
        <w:rPr>
          <w:sz w:val="18"/>
          <w:szCs w:val="18"/>
        </w:rPr>
        <w:tab/>
        <w:t>__________</w:t>
      </w:r>
      <w:r w:rsidRPr="00AB13B5">
        <w:rPr>
          <w:sz w:val="18"/>
          <w:szCs w:val="18"/>
        </w:rPr>
        <w:tab/>
      </w:r>
      <w:r w:rsidRPr="00AB13B5">
        <w:rPr>
          <w:sz w:val="18"/>
          <w:szCs w:val="18"/>
        </w:rPr>
        <w:tab/>
      </w:r>
      <w:r>
        <w:rPr>
          <w:sz w:val="18"/>
          <w:szCs w:val="18"/>
        </w:rPr>
        <w:t>6. Score x 3 = __________</w:t>
      </w:r>
      <w:r>
        <w:rPr>
          <w:sz w:val="18"/>
          <w:szCs w:val="18"/>
        </w:rPr>
        <w:tab/>
        <w:t xml:space="preserve"> </w:t>
      </w:r>
    </w:p>
    <w:p w14:paraId="5D36215B" w14:textId="77777777" w:rsidR="00A5474D" w:rsidRPr="00AB13B5" w:rsidRDefault="00A5474D" w:rsidP="00A5474D">
      <w:pPr>
        <w:rPr>
          <w:sz w:val="18"/>
          <w:szCs w:val="18"/>
        </w:rPr>
      </w:pPr>
    </w:p>
    <w:p w14:paraId="00AA79AD" w14:textId="77777777" w:rsidR="00A5474D" w:rsidRDefault="00A5474D" w:rsidP="00A5474D">
      <w:pPr>
        <w:rPr>
          <w:sz w:val="18"/>
          <w:szCs w:val="18"/>
        </w:rPr>
      </w:pPr>
      <w:r w:rsidRPr="00AB13B5">
        <w:rPr>
          <w:sz w:val="18"/>
          <w:szCs w:val="18"/>
        </w:rPr>
        <w:t>3. Score x 2</w:t>
      </w:r>
      <w:r>
        <w:rPr>
          <w:sz w:val="18"/>
          <w:szCs w:val="18"/>
        </w:rPr>
        <w:t xml:space="preserve"> = </w:t>
      </w:r>
      <w:r>
        <w:rPr>
          <w:sz w:val="18"/>
          <w:szCs w:val="18"/>
        </w:rPr>
        <w:tab/>
        <w:t>__________</w:t>
      </w:r>
      <w:r>
        <w:rPr>
          <w:sz w:val="18"/>
          <w:szCs w:val="18"/>
        </w:rPr>
        <w:tab/>
      </w:r>
      <w:r>
        <w:rPr>
          <w:sz w:val="18"/>
          <w:szCs w:val="18"/>
        </w:rPr>
        <w:tab/>
        <w:t>4B</w:t>
      </w:r>
      <w:r w:rsidRPr="00AB13B5">
        <w:rPr>
          <w:sz w:val="18"/>
          <w:szCs w:val="18"/>
        </w:rPr>
        <w:t xml:space="preserve">. Score x 1 = </w:t>
      </w:r>
      <w:r>
        <w:rPr>
          <w:sz w:val="18"/>
          <w:szCs w:val="18"/>
        </w:rPr>
        <w:tab/>
        <w:t>__________</w:t>
      </w:r>
      <w:r>
        <w:rPr>
          <w:sz w:val="18"/>
          <w:szCs w:val="18"/>
        </w:rPr>
        <w:tab/>
      </w:r>
      <w:r>
        <w:rPr>
          <w:sz w:val="18"/>
          <w:szCs w:val="18"/>
        </w:rPr>
        <w:tab/>
      </w:r>
    </w:p>
    <w:p w14:paraId="270A9E9E" w14:textId="77777777" w:rsidR="00A5474D" w:rsidRDefault="00A5474D" w:rsidP="00A5474D">
      <w:pPr>
        <w:rPr>
          <w:sz w:val="18"/>
          <w:szCs w:val="18"/>
        </w:rPr>
      </w:pPr>
    </w:p>
    <w:p w14:paraId="5D73D2CA" w14:textId="77777777" w:rsidR="00A5474D" w:rsidRPr="00AB13B5" w:rsidRDefault="00A5474D" w:rsidP="00A5474D">
      <w:pPr>
        <w:rPr>
          <w:sz w:val="18"/>
          <w:szCs w:val="18"/>
        </w:rPr>
      </w:pPr>
      <w:r>
        <w:rPr>
          <w:sz w:val="18"/>
          <w:szCs w:val="18"/>
        </w:rPr>
        <w:t xml:space="preserve">3A. Score x 2 = </w:t>
      </w:r>
      <w:r>
        <w:rPr>
          <w:sz w:val="18"/>
          <w:szCs w:val="18"/>
        </w:rPr>
        <w:tab/>
        <w:t xml:space="preserve">__________                 </w:t>
      </w:r>
      <w:r>
        <w:rPr>
          <w:sz w:val="18"/>
          <w:szCs w:val="18"/>
        </w:rPr>
        <w:tab/>
        <w:t xml:space="preserve">4C. Score x 1 = </w:t>
      </w:r>
      <w:r>
        <w:rPr>
          <w:sz w:val="18"/>
          <w:szCs w:val="18"/>
        </w:rPr>
        <w:tab/>
        <w:t>__________</w:t>
      </w:r>
      <w:r>
        <w:rPr>
          <w:sz w:val="18"/>
          <w:szCs w:val="18"/>
        </w:rPr>
        <w:tab/>
      </w:r>
      <w:r>
        <w:rPr>
          <w:sz w:val="18"/>
          <w:szCs w:val="18"/>
        </w:rPr>
        <w:tab/>
      </w:r>
      <w:r w:rsidRPr="00AB13B5">
        <w:rPr>
          <w:b/>
          <w:sz w:val="18"/>
          <w:szCs w:val="18"/>
        </w:rPr>
        <w:t xml:space="preserve">Total score = </w:t>
      </w:r>
      <w:r>
        <w:rPr>
          <w:sz w:val="18"/>
          <w:szCs w:val="18"/>
        </w:rPr>
        <w:t>__________</w:t>
      </w:r>
    </w:p>
    <w:p w14:paraId="3F6A67FC" w14:textId="77777777" w:rsidR="00A5474D" w:rsidRPr="00AB13B5" w:rsidRDefault="00A5474D" w:rsidP="00A5474D">
      <w:pPr>
        <w:rPr>
          <w:sz w:val="18"/>
          <w:szCs w:val="18"/>
        </w:rPr>
      </w:pPr>
    </w:p>
    <w:p w14:paraId="7024138C" w14:textId="77777777" w:rsidR="00A5474D" w:rsidRPr="00AB13B5" w:rsidRDefault="00A5474D" w:rsidP="00A5474D">
      <w:pPr>
        <w:rPr>
          <w:sz w:val="18"/>
          <w:szCs w:val="18"/>
        </w:rPr>
      </w:pPr>
      <w:r>
        <w:rPr>
          <w:b/>
          <w:sz w:val="18"/>
          <w:szCs w:val="18"/>
        </w:rPr>
        <w:tab/>
      </w:r>
      <w:r>
        <w:rPr>
          <w:b/>
          <w:sz w:val="18"/>
          <w:szCs w:val="18"/>
        </w:rPr>
        <w:tab/>
      </w:r>
      <w:r>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t xml:space="preserve">         </w:t>
      </w:r>
    </w:p>
    <w:p w14:paraId="330EDC5E" w14:textId="77777777" w:rsidR="00A5474D" w:rsidRPr="00AB13B5" w:rsidRDefault="00A5474D" w:rsidP="00A5474D">
      <w:pPr>
        <w:rPr>
          <w:sz w:val="18"/>
          <w:szCs w:val="18"/>
        </w:rPr>
      </w:pPr>
      <w:r w:rsidRPr="00AB13B5">
        <w:rPr>
          <w:sz w:val="18"/>
          <w:szCs w:val="18"/>
        </w:rPr>
        <w:t>___</w:t>
      </w:r>
      <w:r>
        <w:rPr>
          <w:sz w:val="18"/>
          <w:szCs w:val="18"/>
        </w:rPr>
        <w:t>__Target</w:t>
      </w:r>
      <w:r>
        <w:rPr>
          <w:sz w:val="18"/>
          <w:szCs w:val="18"/>
        </w:rPr>
        <w:tab/>
        <w:t xml:space="preserve">        </w:t>
      </w:r>
      <w:r>
        <w:rPr>
          <w:sz w:val="18"/>
          <w:szCs w:val="18"/>
        </w:rPr>
        <w:tab/>
        <w:t xml:space="preserve"> 60-56</w:t>
      </w:r>
      <w:r w:rsidRPr="00AB13B5">
        <w:rPr>
          <w:sz w:val="18"/>
          <w:szCs w:val="18"/>
        </w:rPr>
        <w:t>=A</w:t>
      </w:r>
    </w:p>
    <w:p w14:paraId="5C28DB63" w14:textId="77777777" w:rsidR="00A5474D" w:rsidRPr="00AB13B5" w:rsidRDefault="00A5474D" w:rsidP="00A5474D">
      <w:pPr>
        <w:rPr>
          <w:b/>
          <w:sz w:val="18"/>
          <w:szCs w:val="18"/>
        </w:rPr>
      </w:pPr>
      <w:r w:rsidRPr="00AB13B5">
        <w:rPr>
          <w:sz w:val="18"/>
          <w:szCs w:val="18"/>
        </w:rPr>
        <w:t>_____Acceptable</w:t>
      </w:r>
      <w:r w:rsidRPr="00AB13B5">
        <w:rPr>
          <w:sz w:val="18"/>
          <w:szCs w:val="18"/>
        </w:rPr>
        <w:tab/>
        <w:t xml:space="preserve">    </w:t>
      </w:r>
      <w:r>
        <w:rPr>
          <w:sz w:val="18"/>
          <w:szCs w:val="18"/>
        </w:rPr>
        <w:tab/>
        <w:t xml:space="preserve"> 55-54=A-             53-51=B+       50-48</w:t>
      </w:r>
      <w:r w:rsidRPr="00AB13B5">
        <w:rPr>
          <w:sz w:val="18"/>
          <w:szCs w:val="18"/>
        </w:rPr>
        <w:t xml:space="preserve">=B       </w:t>
      </w:r>
      <w:r w:rsidRPr="00AB13B5">
        <w:rPr>
          <w:sz w:val="18"/>
          <w:szCs w:val="18"/>
        </w:rPr>
        <w:tab/>
      </w:r>
      <w:r w:rsidRPr="00AB13B5">
        <w:rPr>
          <w:sz w:val="18"/>
          <w:szCs w:val="18"/>
        </w:rPr>
        <w:tab/>
      </w:r>
      <w:r w:rsidRPr="00AB13B5">
        <w:rPr>
          <w:sz w:val="18"/>
          <w:szCs w:val="18"/>
        </w:rPr>
        <w:tab/>
      </w:r>
    </w:p>
    <w:p w14:paraId="26754B9E" w14:textId="77777777" w:rsidR="00A5474D" w:rsidRDefault="00A5474D" w:rsidP="00A5474D">
      <w:pPr>
        <w:rPr>
          <w:sz w:val="18"/>
          <w:szCs w:val="18"/>
        </w:rPr>
      </w:pPr>
      <w:r w:rsidRPr="00AB13B5">
        <w:rPr>
          <w:sz w:val="18"/>
          <w:szCs w:val="18"/>
        </w:rPr>
        <w:t xml:space="preserve">_____Unacceptable    </w:t>
      </w:r>
      <w:r>
        <w:rPr>
          <w:sz w:val="18"/>
          <w:szCs w:val="18"/>
        </w:rPr>
        <w:tab/>
        <w:t xml:space="preserve"> 47-45</w:t>
      </w:r>
      <w:r w:rsidRPr="00AB13B5">
        <w:rPr>
          <w:sz w:val="18"/>
          <w:szCs w:val="18"/>
        </w:rPr>
        <w:t xml:space="preserve">=B-             </w:t>
      </w:r>
      <w:r>
        <w:rPr>
          <w:sz w:val="18"/>
          <w:szCs w:val="18"/>
        </w:rPr>
        <w:t>45-44</w:t>
      </w:r>
      <w:r w:rsidRPr="00AB13B5">
        <w:rPr>
          <w:sz w:val="18"/>
          <w:szCs w:val="18"/>
        </w:rPr>
        <w:t xml:space="preserve">=C+   </w:t>
      </w:r>
      <w:r>
        <w:rPr>
          <w:sz w:val="18"/>
          <w:szCs w:val="18"/>
        </w:rPr>
        <w:t xml:space="preserve">    43-42</w:t>
      </w:r>
      <w:r w:rsidRPr="00AB13B5">
        <w:rPr>
          <w:sz w:val="18"/>
          <w:szCs w:val="18"/>
        </w:rPr>
        <w:t>=C</w:t>
      </w:r>
      <w:r>
        <w:rPr>
          <w:sz w:val="18"/>
          <w:szCs w:val="18"/>
        </w:rPr>
        <w:t xml:space="preserve">       below 42</w:t>
      </w:r>
      <w:r w:rsidRPr="00AB13B5">
        <w:rPr>
          <w:sz w:val="18"/>
          <w:szCs w:val="18"/>
        </w:rPr>
        <w:t xml:space="preserve"> = F</w:t>
      </w:r>
      <w:r>
        <w:rPr>
          <w:sz w:val="18"/>
          <w:szCs w:val="18"/>
        </w:rPr>
        <w:tab/>
      </w:r>
      <w:r>
        <w:rPr>
          <w:sz w:val="18"/>
          <w:szCs w:val="18"/>
        </w:rPr>
        <w:tab/>
      </w:r>
    </w:p>
    <w:p w14:paraId="7CE2C064" w14:textId="77777777" w:rsidR="00A5474D" w:rsidRDefault="00A5474D" w:rsidP="00A5474D">
      <w:pPr>
        <w:rPr>
          <w:sz w:val="18"/>
          <w:szCs w:val="18"/>
        </w:rPr>
      </w:pPr>
    </w:p>
    <w:p w14:paraId="21FBADEC" w14:textId="77777777" w:rsidR="00A5474D" w:rsidRDefault="00A5474D" w:rsidP="00A5474D">
      <w:pPr>
        <w:ind w:left="6480" w:firstLine="720"/>
        <w:rPr>
          <w:b/>
          <w:sz w:val="18"/>
          <w:szCs w:val="18"/>
        </w:rPr>
      </w:pPr>
      <w:r>
        <w:rPr>
          <w:b/>
          <w:sz w:val="18"/>
          <w:szCs w:val="18"/>
        </w:rPr>
        <w:t xml:space="preserve">Assignment Grade = </w:t>
      </w:r>
      <w:r>
        <w:rPr>
          <w:sz w:val="18"/>
          <w:szCs w:val="18"/>
        </w:rPr>
        <w:t>_____</w:t>
      </w:r>
    </w:p>
    <w:p w14:paraId="4F4BF84C" w14:textId="77777777" w:rsidR="00A5474D" w:rsidRPr="00AB13B5" w:rsidRDefault="00A5474D" w:rsidP="00A5474D">
      <w:pPr>
        <w:jc w:val="center"/>
        <w:rPr>
          <w:b/>
        </w:rPr>
      </w:pPr>
      <w:r>
        <w:br w:type="page"/>
      </w:r>
      <w:r w:rsidRPr="00AB13B5">
        <w:rPr>
          <w:b/>
        </w:rPr>
        <w:lastRenderedPageBreak/>
        <w:t>EXPLANATION OF ASSIGNMENT RUBRIC FOR DIAGNOSTIC PORTFOLIO</w:t>
      </w:r>
    </w:p>
    <w:p w14:paraId="308152FA" w14:textId="77777777" w:rsidR="00A5474D" w:rsidRPr="00AB13B5" w:rsidRDefault="00A5474D" w:rsidP="00A5474D">
      <w:pPr>
        <w:jc w:val="center"/>
        <w:rPr>
          <w:b/>
        </w:rPr>
      </w:pPr>
      <w:r w:rsidRPr="00AB13B5">
        <w:rPr>
          <w:b/>
        </w:rPr>
        <w:t>RDG 568</w:t>
      </w:r>
      <w:r w:rsidRPr="00AB13B5">
        <w:t xml:space="preserve">: </w:t>
      </w:r>
      <w:r w:rsidRPr="00AB13B5">
        <w:rPr>
          <w:b/>
        </w:rPr>
        <w:t>Diagnostic Portfolio</w:t>
      </w:r>
    </w:p>
    <w:p w14:paraId="6C5912B7" w14:textId="77777777" w:rsidR="00A5474D" w:rsidRPr="00AB13B5" w:rsidRDefault="00A5474D" w:rsidP="00A5474D">
      <w:pPr>
        <w:jc w:val="center"/>
        <w:rPr>
          <w:b/>
        </w:rPr>
      </w:pPr>
      <w:r w:rsidRPr="00AB13B5">
        <w:rPr>
          <w:b/>
        </w:rPr>
        <w:t>Assessment of internship, practicum, or other clinical experience</w:t>
      </w:r>
    </w:p>
    <w:p w14:paraId="302FE4C7" w14:textId="77777777" w:rsidR="00A5474D" w:rsidRPr="00AB13B5" w:rsidRDefault="00A5474D" w:rsidP="00A5474D">
      <w:pPr>
        <w:jc w:val="center"/>
        <w:rPr>
          <w:b/>
        </w:rPr>
      </w:pPr>
      <w:r w:rsidRPr="00AB13B5">
        <w:rPr>
          <w:b/>
        </w:rPr>
        <w:t>Assessment #4</w:t>
      </w:r>
    </w:p>
    <w:p w14:paraId="38686828" w14:textId="77777777" w:rsidR="00A5474D" w:rsidRPr="00AB13B5" w:rsidRDefault="00A5474D" w:rsidP="00A5474D">
      <w:pPr>
        <w:rPr>
          <w:b/>
        </w:rPr>
      </w:pPr>
    </w:p>
    <w:tbl>
      <w:tblPr>
        <w:tblW w:w="5247" w:type="pct"/>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0"/>
        <w:gridCol w:w="965"/>
        <w:gridCol w:w="2377"/>
        <w:gridCol w:w="2223"/>
        <w:gridCol w:w="2236"/>
      </w:tblGrid>
      <w:tr w:rsidR="00A5474D" w:rsidRPr="00A63B97" w14:paraId="28F40B61" w14:textId="77777777" w:rsidTr="00A730D9">
        <w:tc>
          <w:tcPr>
            <w:tcW w:w="5000" w:type="pct"/>
            <w:gridSpan w:val="5"/>
            <w:tcBorders>
              <w:top w:val="single" w:sz="4" w:space="0" w:color="auto"/>
              <w:left w:val="single" w:sz="4" w:space="0" w:color="auto"/>
              <w:bottom w:val="single" w:sz="4" w:space="0" w:color="auto"/>
              <w:right w:val="single" w:sz="4" w:space="0" w:color="auto"/>
            </w:tcBorders>
          </w:tcPr>
          <w:p w14:paraId="18709369" w14:textId="77777777" w:rsidR="00A5474D" w:rsidRPr="00A63B97" w:rsidRDefault="00A5474D" w:rsidP="00A730D9">
            <w:pPr>
              <w:jc w:val="center"/>
              <w:rPr>
                <w:b/>
              </w:rPr>
            </w:pPr>
            <w:r w:rsidRPr="00A63B97">
              <w:rPr>
                <w:b/>
              </w:rPr>
              <w:t>RDG 568</w:t>
            </w:r>
            <w:r w:rsidRPr="00A63B97">
              <w:t xml:space="preserve">: </w:t>
            </w:r>
            <w:r w:rsidRPr="00A63B97">
              <w:rPr>
                <w:b/>
              </w:rPr>
              <w:t>Diagnostic Portfolio</w:t>
            </w:r>
          </w:p>
          <w:p w14:paraId="31D3E48F" w14:textId="77777777" w:rsidR="00A5474D" w:rsidRPr="00A63B97" w:rsidRDefault="00A5474D" w:rsidP="00A730D9">
            <w:pPr>
              <w:jc w:val="center"/>
              <w:rPr>
                <w:b/>
              </w:rPr>
            </w:pPr>
            <w:r w:rsidRPr="00A63B97">
              <w:rPr>
                <w:b/>
              </w:rPr>
              <w:t>Assessment of internship, practicum, or other clinical experience</w:t>
            </w:r>
          </w:p>
        </w:tc>
      </w:tr>
      <w:tr w:rsidR="00A5474D" w:rsidRPr="00A63B97" w14:paraId="1F6F7D26" w14:textId="77777777" w:rsidTr="00A730D9">
        <w:tc>
          <w:tcPr>
            <w:tcW w:w="1232" w:type="pct"/>
            <w:tcBorders>
              <w:top w:val="single" w:sz="4" w:space="0" w:color="auto"/>
              <w:left w:val="single" w:sz="4" w:space="0" w:color="auto"/>
              <w:bottom w:val="single" w:sz="4" w:space="0" w:color="auto"/>
              <w:right w:val="single" w:sz="4" w:space="0" w:color="auto"/>
            </w:tcBorders>
          </w:tcPr>
          <w:p w14:paraId="35656261" w14:textId="77777777" w:rsidR="00A5474D" w:rsidRPr="00A63B97" w:rsidRDefault="00A5474D" w:rsidP="00A730D9">
            <w:pPr>
              <w:jc w:val="center"/>
              <w:rPr>
                <w:rFonts w:ascii="Times" w:eastAsia="Times" w:hAnsi="Times"/>
                <w:b/>
                <w:sz w:val="18"/>
                <w:szCs w:val="18"/>
              </w:rPr>
            </w:pPr>
            <w:r w:rsidRPr="00A63B97">
              <w:rPr>
                <w:b/>
                <w:sz w:val="18"/>
                <w:szCs w:val="18"/>
              </w:rPr>
              <w:t>Element</w:t>
            </w:r>
          </w:p>
        </w:tc>
        <w:tc>
          <w:tcPr>
            <w:tcW w:w="466" w:type="pct"/>
            <w:tcBorders>
              <w:top w:val="single" w:sz="4" w:space="0" w:color="auto"/>
              <w:left w:val="single" w:sz="4" w:space="0" w:color="auto"/>
              <w:bottom w:val="single" w:sz="4" w:space="0" w:color="auto"/>
              <w:right w:val="single" w:sz="4" w:space="0" w:color="auto"/>
            </w:tcBorders>
          </w:tcPr>
          <w:p w14:paraId="0D7BEA6C" w14:textId="77777777" w:rsidR="00A5474D" w:rsidRPr="00A63B97" w:rsidRDefault="00A5474D" w:rsidP="00A730D9">
            <w:pPr>
              <w:jc w:val="center"/>
              <w:rPr>
                <w:rFonts w:ascii="Times" w:eastAsia="Times" w:hAnsi="Times"/>
                <w:b/>
                <w:sz w:val="18"/>
                <w:szCs w:val="18"/>
              </w:rPr>
            </w:pPr>
            <w:r w:rsidRPr="00A63B97">
              <w:rPr>
                <w:b/>
                <w:sz w:val="18"/>
                <w:szCs w:val="18"/>
              </w:rPr>
              <w:t>IRA Standard</w:t>
            </w:r>
          </w:p>
        </w:tc>
        <w:tc>
          <w:tcPr>
            <w:tcW w:w="1148" w:type="pct"/>
            <w:tcBorders>
              <w:top w:val="single" w:sz="4" w:space="0" w:color="auto"/>
              <w:left w:val="single" w:sz="4" w:space="0" w:color="auto"/>
              <w:bottom w:val="single" w:sz="4" w:space="0" w:color="auto"/>
              <w:right w:val="single" w:sz="4" w:space="0" w:color="auto"/>
            </w:tcBorders>
          </w:tcPr>
          <w:p w14:paraId="65DCFA23" w14:textId="77777777" w:rsidR="00A5474D" w:rsidRPr="00A63B97" w:rsidRDefault="00A5474D" w:rsidP="00A730D9">
            <w:pPr>
              <w:jc w:val="center"/>
              <w:rPr>
                <w:rFonts w:ascii="Times" w:eastAsia="Times" w:hAnsi="Times"/>
                <w:b/>
                <w:sz w:val="18"/>
                <w:szCs w:val="18"/>
              </w:rPr>
            </w:pPr>
            <w:r w:rsidRPr="00A63B97">
              <w:rPr>
                <w:b/>
                <w:sz w:val="18"/>
                <w:szCs w:val="18"/>
              </w:rPr>
              <w:t>Unacceptable (1)</w:t>
            </w:r>
          </w:p>
        </w:tc>
        <w:tc>
          <w:tcPr>
            <w:tcW w:w="1074" w:type="pct"/>
            <w:tcBorders>
              <w:top w:val="single" w:sz="4" w:space="0" w:color="auto"/>
              <w:left w:val="single" w:sz="4" w:space="0" w:color="auto"/>
              <w:bottom w:val="single" w:sz="4" w:space="0" w:color="auto"/>
              <w:right w:val="single" w:sz="4" w:space="0" w:color="auto"/>
            </w:tcBorders>
          </w:tcPr>
          <w:p w14:paraId="697506CD" w14:textId="77777777" w:rsidR="00A5474D" w:rsidRPr="00A63B97" w:rsidRDefault="00A5474D" w:rsidP="00A730D9">
            <w:pPr>
              <w:jc w:val="center"/>
              <w:rPr>
                <w:rFonts w:ascii="Times" w:eastAsia="Times" w:hAnsi="Times"/>
                <w:b/>
                <w:sz w:val="18"/>
                <w:szCs w:val="18"/>
              </w:rPr>
            </w:pPr>
            <w:r w:rsidRPr="00A63B97">
              <w:rPr>
                <w:b/>
                <w:sz w:val="18"/>
                <w:szCs w:val="18"/>
              </w:rPr>
              <w:t>Acceptable (2)</w:t>
            </w:r>
          </w:p>
        </w:tc>
        <w:tc>
          <w:tcPr>
            <w:tcW w:w="1080" w:type="pct"/>
            <w:tcBorders>
              <w:top w:val="single" w:sz="4" w:space="0" w:color="auto"/>
              <w:left w:val="single" w:sz="4" w:space="0" w:color="auto"/>
              <w:bottom w:val="single" w:sz="4" w:space="0" w:color="auto"/>
              <w:right w:val="single" w:sz="4" w:space="0" w:color="auto"/>
            </w:tcBorders>
          </w:tcPr>
          <w:p w14:paraId="4992CA80" w14:textId="77777777" w:rsidR="00A5474D" w:rsidRPr="00A63B97" w:rsidRDefault="00A5474D" w:rsidP="00A730D9">
            <w:pPr>
              <w:jc w:val="center"/>
              <w:rPr>
                <w:rFonts w:ascii="Times" w:eastAsia="Times" w:hAnsi="Times"/>
                <w:b/>
                <w:sz w:val="18"/>
                <w:szCs w:val="18"/>
              </w:rPr>
            </w:pPr>
            <w:r w:rsidRPr="00A63B97">
              <w:rPr>
                <w:b/>
                <w:sz w:val="18"/>
                <w:szCs w:val="18"/>
              </w:rPr>
              <w:t>Target (3)</w:t>
            </w:r>
          </w:p>
        </w:tc>
      </w:tr>
      <w:tr w:rsidR="00A5474D" w:rsidRPr="000C35B1" w14:paraId="74560555" w14:textId="77777777" w:rsidTr="00A730D9">
        <w:tc>
          <w:tcPr>
            <w:tcW w:w="1232" w:type="pct"/>
            <w:tcBorders>
              <w:top w:val="single" w:sz="4" w:space="0" w:color="auto"/>
              <w:left w:val="single" w:sz="4" w:space="0" w:color="auto"/>
              <w:bottom w:val="single" w:sz="4" w:space="0" w:color="auto"/>
              <w:right w:val="single" w:sz="4" w:space="0" w:color="auto"/>
            </w:tcBorders>
          </w:tcPr>
          <w:p w14:paraId="1320DCD2" w14:textId="77777777" w:rsidR="00A5474D" w:rsidRPr="000C35B1" w:rsidRDefault="00A5474D" w:rsidP="00A730D9">
            <w:pPr>
              <w:rPr>
                <w:rFonts w:ascii="Times" w:eastAsia="Times" w:hAnsi="Times"/>
                <w:sz w:val="18"/>
                <w:szCs w:val="18"/>
              </w:rPr>
            </w:pPr>
            <w:r w:rsidRPr="000C35B1">
              <w:rPr>
                <w:sz w:val="18"/>
                <w:szCs w:val="18"/>
              </w:rPr>
              <w:t xml:space="preserve">1. </w:t>
            </w:r>
            <w:r w:rsidRPr="000C35B1">
              <w:rPr>
                <w:rStyle w:val="Emphasis"/>
                <w:sz w:val="18"/>
                <w:szCs w:val="18"/>
                <w:bdr w:val="none" w:sz="0" w:space="0" w:color="auto" w:frame="1"/>
                <w:shd w:val="clear" w:color="auto" w:fill="FFFFFF"/>
              </w:rPr>
              <w:t>Understand types of assessments and their purposes, strengths, and limitations.</w:t>
            </w:r>
          </w:p>
        </w:tc>
        <w:tc>
          <w:tcPr>
            <w:tcW w:w="466" w:type="pct"/>
            <w:tcBorders>
              <w:top w:val="single" w:sz="4" w:space="0" w:color="auto"/>
              <w:left w:val="single" w:sz="4" w:space="0" w:color="auto"/>
              <w:bottom w:val="single" w:sz="4" w:space="0" w:color="auto"/>
              <w:right w:val="single" w:sz="4" w:space="0" w:color="auto"/>
            </w:tcBorders>
          </w:tcPr>
          <w:p w14:paraId="6EC418BD" w14:textId="77777777" w:rsidR="00A5474D" w:rsidRPr="000C35B1" w:rsidRDefault="00A5474D" w:rsidP="00A730D9">
            <w:pPr>
              <w:rPr>
                <w:sz w:val="18"/>
                <w:szCs w:val="18"/>
              </w:rPr>
            </w:pPr>
            <w:r w:rsidRPr="000C35B1">
              <w:rPr>
                <w:sz w:val="18"/>
                <w:szCs w:val="18"/>
              </w:rPr>
              <w:t xml:space="preserve">3.1 </w:t>
            </w:r>
          </w:p>
          <w:p w14:paraId="73F5EA31" w14:textId="77777777" w:rsidR="00A5474D" w:rsidRPr="000C35B1" w:rsidRDefault="00A5474D" w:rsidP="00A730D9">
            <w:pPr>
              <w:rPr>
                <w:rFonts w:ascii="Times" w:eastAsia="Times" w:hAnsi="Times"/>
                <w:sz w:val="18"/>
                <w:szCs w:val="18"/>
              </w:rPr>
            </w:pPr>
          </w:p>
        </w:tc>
        <w:tc>
          <w:tcPr>
            <w:tcW w:w="1148" w:type="pct"/>
            <w:tcBorders>
              <w:top w:val="single" w:sz="4" w:space="0" w:color="auto"/>
              <w:left w:val="single" w:sz="4" w:space="0" w:color="auto"/>
              <w:bottom w:val="single" w:sz="4" w:space="0" w:color="auto"/>
              <w:right w:val="single" w:sz="4" w:space="0" w:color="auto"/>
            </w:tcBorders>
          </w:tcPr>
          <w:p w14:paraId="3C264A6B" w14:textId="77777777" w:rsidR="00A5474D" w:rsidRPr="000C35B1" w:rsidRDefault="00A5474D" w:rsidP="00A730D9">
            <w:pPr>
              <w:rPr>
                <w:rFonts w:ascii="Times" w:eastAsia="Times" w:hAnsi="Times"/>
                <w:sz w:val="18"/>
                <w:szCs w:val="18"/>
              </w:rPr>
            </w:pPr>
            <w:r>
              <w:rPr>
                <w:rFonts w:ascii="Times" w:eastAsia="Times" w:hAnsi="Times"/>
                <w:sz w:val="18"/>
                <w:szCs w:val="18"/>
              </w:rPr>
              <w:t xml:space="preserve">Inadequate knowledge of measures to  assess different types of reading skills; unable to identify how to use assessments to better understand  student’s needs  </w:t>
            </w:r>
          </w:p>
        </w:tc>
        <w:tc>
          <w:tcPr>
            <w:tcW w:w="1074" w:type="pct"/>
            <w:tcBorders>
              <w:top w:val="single" w:sz="4" w:space="0" w:color="auto"/>
              <w:left w:val="single" w:sz="4" w:space="0" w:color="auto"/>
              <w:bottom w:val="single" w:sz="4" w:space="0" w:color="auto"/>
              <w:right w:val="single" w:sz="4" w:space="0" w:color="auto"/>
            </w:tcBorders>
          </w:tcPr>
          <w:p w14:paraId="2401C503" w14:textId="77777777" w:rsidR="00A5474D" w:rsidRPr="000C35B1" w:rsidRDefault="00A5474D" w:rsidP="00A730D9">
            <w:pPr>
              <w:rPr>
                <w:rFonts w:ascii="Times" w:eastAsia="Times" w:hAnsi="Times"/>
                <w:sz w:val="18"/>
                <w:szCs w:val="18"/>
              </w:rPr>
            </w:pPr>
            <w:r>
              <w:rPr>
                <w:rFonts w:ascii="Times" w:eastAsia="Times" w:hAnsi="Times"/>
                <w:sz w:val="18"/>
                <w:szCs w:val="18"/>
              </w:rPr>
              <w:t xml:space="preserve">Developing knowledge of measures to  assess different types of reading skills; able to identify how to use a variety of assessments to better understand  student’s needs  </w:t>
            </w:r>
          </w:p>
        </w:tc>
        <w:tc>
          <w:tcPr>
            <w:tcW w:w="1080" w:type="pct"/>
            <w:tcBorders>
              <w:top w:val="single" w:sz="4" w:space="0" w:color="auto"/>
              <w:left w:val="single" w:sz="4" w:space="0" w:color="auto"/>
              <w:bottom w:val="single" w:sz="4" w:space="0" w:color="auto"/>
              <w:right w:val="single" w:sz="4" w:space="0" w:color="auto"/>
            </w:tcBorders>
          </w:tcPr>
          <w:p w14:paraId="72EFCB45" w14:textId="77777777" w:rsidR="00A5474D" w:rsidRPr="000C35B1" w:rsidRDefault="00A5474D" w:rsidP="00A730D9">
            <w:pPr>
              <w:rPr>
                <w:rFonts w:ascii="Times" w:eastAsia="Times" w:hAnsi="Times"/>
                <w:sz w:val="18"/>
                <w:szCs w:val="18"/>
              </w:rPr>
            </w:pPr>
            <w:r>
              <w:rPr>
                <w:rFonts w:ascii="Times" w:eastAsia="Times" w:hAnsi="Times"/>
                <w:sz w:val="18"/>
                <w:szCs w:val="18"/>
              </w:rPr>
              <w:t xml:space="preserve">Well-developed knowledge of multiple measures to  assess different types of reading skills; able to identify how to effectively use multiple assessments to better understand  student’s needs  </w:t>
            </w:r>
          </w:p>
        </w:tc>
      </w:tr>
      <w:tr w:rsidR="00A5474D" w:rsidRPr="00A63B97" w14:paraId="2EE49C39" w14:textId="77777777" w:rsidTr="00A730D9">
        <w:tc>
          <w:tcPr>
            <w:tcW w:w="1232" w:type="pct"/>
            <w:tcBorders>
              <w:top w:val="single" w:sz="4" w:space="0" w:color="auto"/>
              <w:left w:val="single" w:sz="4" w:space="0" w:color="auto"/>
              <w:bottom w:val="single" w:sz="4" w:space="0" w:color="auto"/>
              <w:right w:val="single" w:sz="4" w:space="0" w:color="auto"/>
            </w:tcBorders>
          </w:tcPr>
          <w:p w14:paraId="2317840B" w14:textId="77777777" w:rsidR="00A5474D" w:rsidRPr="00A63B97" w:rsidRDefault="00A5474D" w:rsidP="00A730D9">
            <w:pPr>
              <w:rPr>
                <w:sz w:val="18"/>
                <w:szCs w:val="18"/>
              </w:rPr>
            </w:pPr>
            <w:r w:rsidRPr="00A63B97">
              <w:rPr>
                <w:sz w:val="18"/>
                <w:szCs w:val="18"/>
              </w:rPr>
              <w:t xml:space="preserve">2. </w:t>
            </w:r>
            <w:r w:rsidRPr="00511621">
              <w:rPr>
                <w:i/>
                <w:sz w:val="18"/>
                <w:szCs w:val="18"/>
              </w:rPr>
              <w:t>S</w:t>
            </w:r>
            <w:r w:rsidRPr="00511621">
              <w:rPr>
                <w:rStyle w:val="Emphasis"/>
                <w:sz w:val="18"/>
                <w:szCs w:val="18"/>
                <w:bdr w:val="none" w:sz="0" w:space="0" w:color="auto" w:frame="1"/>
                <w:shd w:val="clear" w:color="auto" w:fill="FFFFFF"/>
              </w:rPr>
              <w:t>elect, develop, administer, and interpret assessments, both traditional print and electronic, for specific purposes.</w:t>
            </w:r>
          </w:p>
        </w:tc>
        <w:tc>
          <w:tcPr>
            <w:tcW w:w="466" w:type="pct"/>
            <w:tcBorders>
              <w:top w:val="single" w:sz="4" w:space="0" w:color="auto"/>
              <w:left w:val="single" w:sz="4" w:space="0" w:color="auto"/>
              <w:bottom w:val="single" w:sz="4" w:space="0" w:color="auto"/>
              <w:right w:val="single" w:sz="4" w:space="0" w:color="auto"/>
            </w:tcBorders>
          </w:tcPr>
          <w:p w14:paraId="58315EB4" w14:textId="77777777" w:rsidR="00A5474D" w:rsidRPr="00A63B97" w:rsidRDefault="00A5474D" w:rsidP="00A730D9">
            <w:pPr>
              <w:rPr>
                <w:sz w:val="18"/>
                <w:szCs w:val="18"/>
              </w:rPr>
            </w:pPr>
            <w:r>
              <w:rPr>
                <w:sz w:val="18"/>
                <w:szCs w:val="18"/>
              </w:rPr>
              <w:t>3.2</w:t>
            </w:r>
          </w:p>
        </w:tc>
        <w:tc>
          <w:tcPr>
            <w:tcW w:w="1148" w:type="pct"/>
            <w:tcBorders>
              <w:top w:val="single" w:sz="4" w:space="0" w:color="auto"/>
              <w:left w:val="single" w:sz="4" w:space="0" w:color="auto"/>
              <w:bottom w:val="single" w:sz="4" w:space="0" w:color="auto"/>
              <w:right w:val="single" w:sz="4" w:space="0" w:color="auto"/>
            </w:tcBorders>
          </w:tcPr>
          <w:p w14:paraId="790B0EE1" w14:textId="77777777" w:rsidR="00A5474D" w:rsidRPr="00A63B97" w:rsidRDefault="00A5474D" w:rsidP="00A730D9">
            <w:pPr>
              <w:rPr>
                <w:rFonts w:ascii="Times" w:eastAsia="Times" w:hAnsi="Times"/>
                <w:sz w:val="18"/>
                <w:szCs w:val="18"/>
              </w:rPr>
            </w:pPr>
            <w:r w:rsidRPr="000C35B1">
              <w:rPr>
                <w:rFonts w:ascii="Times" w:eastAsia="Times" w:hAnsi="Times"/>
                <w:sz w:val="18"/>
                <w:szCs w:val="18"/>
              </w:rPr>
              <w:t xml:space="preserve">Uses </w:t>
            </w:r>
            <w:r>
              <w:rPr>
                <w:rFonts w:ascii="Times" w:eastAsia="Times" w:hAnsi="Times"/>
                <w:sz w:val="18"/>
                <w:szCs w:val="18"/>
              </w:rPr>
              <w:t xml:space="preserve">a </w:t>
            </w:r>
            <w:r w:rsidRPr="000C35B1">
              <w:rPr>
                <w:rFonts w:ascii="Times" w:eastAsia="Times" w:hAnsi="Times"/>
                <w:sz w:val="18"/>
                <w:szCs w:val="18"/>
              </w:rPr>
              <w:t>limited range of assessments</w:t>
            </w:r>
            <w:r>
              <w:rPr>
                <w:rFonts w:ascii="Times" w:eastAsia="Times" w:hAnsi="Times"/>
                <w:sz w:val="18"/>
                <w:szCs w:val="18"/>
              </w:rPr>
              <w:t xml:space="preserve"> or selects inappropriate assessments</w:t>
            </w:r>
            <w:r w:rsidRPr="000C35B1">
              <w:rPr>
                <w:rFonts w:ascii="Times" w:eastAsia="Times" w:hAnsi="Times"/>
                <w:sz w:val="18"/>
                <w:szCs w:val="18"/>
              </w:rPr>
              <w:t xml:space="preserve">; </w:t>
            </w:r>
            <w:r>
              <w:rPr>
                <w:rFonts w:ascii="Times" w:eastAsia="Times" w:hAnsi="Times"/>
                <w:sz w:val="18"/>
                <w:szCs w:val="18"/>
              </w:rPr>
              <w:t xml:space="preserve">makes errors in administration and/or scoring of assessments; </w:t>
            </w:r>
            <w:r w:rsidRPr="000C35B1">
              <w:rPr>
                <w:rFonts w:ascii="Times" w:eastAsia="Times" w:hAnsi="Times"/>
                <w:sz w:val="18"/>
                <w:szCs w:val="18"/>
              </w:rPr>
              <w:t>interpretation is sometimes superficial or inaccurate</w:t>
            </w:r>
            <w:r>
              <w:rPr>
                <w:rFonts w:ascii="Times" w:eastAsia="Times" w:hAnsi="Times"/>
                <w:sz w:val="18"/>
                <w:szCs w:val="18"/>
              </w:rPr>
              <w:t xml:space="preserve">; selected assessments do not provide </w:t>
            </w:r>
            <w:r w:rsidRPr="000C35B1">
              <w:rPr>
                <w:rFonts w:ascii="Times" w:eastAsia="Times" w:hAnsi="Times"/>
                <w:sz w:val="18"/>
                <w:szCs w:val="18"/>
              </w:rPr>
              <w:t xml:space="preserve">specific </w:t>
            </w:r>
            <w:r>
              <w:rPr>
                <w:rFonts w:ascii="Times" w:eastAsia="Times" w:hAnsi="Times"/>
                <w:sz w:val="18"/>
                <w:szCs w:val="18"/>
              </w:rPr>
              <w:t>information on different</w:t>
            </w:r>
            <w:r w:rsidRPr="000C35B1">
              <w:rPr>
                <w:rFonts w:ascii="Times" w:eastAsia="Times" w:hAnsi="Times"/>
                <w:sz w:val="18"/>
                <w:szCs w:val="18"/>
              </w:rPr>
              <w:t xml:space="preserve"> components of </w:t>
            </w:r>
            <w:r>
              <w:rPr>
                <w:rFonts w:ascii="Times" w:eastAsia="Times" w:hAnsi="Times"/>
                <w:sz w:val="18"/>
                <w:szCs w:val="18"/>
              </w:rPr>
              <w:t>skilled</w:t>
            </w:r>
            <w:r w:rsidRPr="000C35B1">
              <w:rPr>
                <w:rFonts w:ascii="Times" w:eastAsia="Times" w:hAnsi="Times"/>
                <w:sz w:val="18"/>
                <w:szCs w:val="18"/>
              </w:rPr>
              <w:t xml:space="preserve"> reading</w:t>
            </w:r>
          </w:p>
        </w:tc>
        <w:tc>
          <w:tcPr>
            <w:tcW w:w="1074" w:type="pct"/>
            <w:tcBorders>
              <w:top w:val="single" w:sz="4" w:space="0" w:color="auto"/>
              <w:left w:val="single" w:sz="4" w:space="0" w:color="auto"/>
              <w:bottom w:val="single" w:sz="4" w:space="0" w:color="auto"/>
              <w:right w:val="single" w:sz="4" w:space="0" w:color="auto"/>
            </w:tcBorders>
          </w:tcPr>
          <w:p w14:paraId="3846D8BB" w14:textId="77777777" w:rsidR="00A5474D" w:rsidRPr="00A63B97" w:rsidRDefault="00A5474D" w:rsidP="00A730D9">
            <w:pPr>
              <w:rPr>
                <w:rFonts w:ascii="Times" w:eastAsia="Times" w:hAnsi="Times"/>
                <w:sz w:val="18"/>
                <w:szCs w:val="18"/>
              </w:rPr>
            </w:pPr>
            <w:r w:rsidRPr="000C35B1">
              <w:rPr>
                <w:rFonts w:ascii="Times" w:eastAsia="Times" w:hAnsi="Times"/>
                <w:sz w:val="18"/>
                <w:szCs w:val="18"/>
              </w:rPr>
              <w:t xml:space="preserve">Uses </w:t>
            </w:r>
            <w:r>
              <w:rPr>
                <w:rFonts w:ascii="Times" w:eastAsia="Times" w:hAnsi="Times"/>
                <w:sz w:val="18"/>
                <w:szCs w:val="18"/>
              </w:rPr>
              <w:t>a variety of</w:t>
            </w:r>
            <w:r w:rsidRPr="000C35B1">
              <w:rPr>
                <w:rFonts w:ascii="Times" w:eastAsia="Times" w:hAnsi="Times"/>
                <w:sz w:val="18"/>
                <w:szCs w:val="18"/>
              </w:rPr>
              <w:t xml:space="preserve"> </w:t>
            </w:r>
            <w:r>
              <w:rPr>
                <w:rFonts w:ascii="Times" w:eastAsia="Times" w:hAnsi="Times"/>
                <w:sz w:val="18"/>
                <w:szCs w:val="18"/>
              </w:rPr>
              <w:t xml:space="preserve">appropriate </w:t>
            </w:r>
            <w:r w:rsidRPr="000C35B1">
              <w:rPr>
                <w:rFonts w:ascii="Times" w:eastAsia="Times" w:hAnsi="Times"/>
                <w:sz w:val="18"/>
                <w:szCs w:val="18"/>
              </w:rPr>
              <w:t xml:space="preserve">assessments; </w:t>
            </w:r>
            <w:r>
              <w:rPr>
                <w:rFonts w:ascii="Times" w:eastAsia="Times" w:hAnsi="Times"/>
                <w:sz w:val="18"/>
                <w:szCs w:val="18"/>
              </w:rPr>
              <w:t xml:space="preserve">follows test guidelines to correctly administer and score assessments; </w:t>
            </w:r>
            <w:r w:rsidRPr="000C35B1">
              <w:rPr>
                <w:rFonts w:ascii="Times" w:eastAsia="Times" w:hAnsi="Times"/>
                <w:sz w:val="18"/>
                <w:szCs w:val="18"/>
              </w:rPr>
              <w:t>interpretation is accurate</w:t>
            </w:r>
            <w:r>
              <w:rPr>
                <w:rFonts w:ascii="Times" w:eastAsia="Times" w:hAnsi="Times"/>
                <w:sz w:val="18"/>
                <w:szCs w:val="18"/>
              </w:rPr>
              <w:t xml:space="preserve"> but sometimes over-generalized; selected assessments provide some </w:t>
            </w:r>
            <w:r w:rsidRPr="000C35B1">
              <w:rPr>
                <w:rFonts w:ascii="Times" w:eastAsia="Times" w:hAnsi="Times"/>
                <w:sz w:val="18"/>
                <w:szCs w:val="18"/>
              </w:rPr>
              <w:t xml:space="preserve">specific </w:t>
            </w:r>
            <w:r>
              <w:rPr>
                <w:rFonts w:ascii="Times" w:eastAsia="Times" w:hAnsi="Times"/>
                <w:sz w:val="18"/>
                <w:szCs w:val="18"/>
              </w:rPr>
              <w:t>information on different</w:t>
            </w:r>
            <w:r w:rsidRPr="000C35B1">
              <w:rPr>
                <w:rFonts w:ascii="Times" w:eastAsia="Times" w:hAnsi="Times"/>
                <w:sz w:val="18"/>
                <w:szCs w:val="18"/>
              </w:rPr>
              <w:t xml:space="preserve"> components of </w:t>
            </w:r>
            <w:r>
              <w:rPr>
                <w:rFonts w:ascii="Times" w:eastAsia="Times" w:hAnsi="Times"/>
                <w:sz w:val="18"/>
                <w:szCs w:val="18"/>
              </w:rPr>
              <w:t>skilled</w:t>
            </w:r>
            <w:r w:rsidRPr="000C35B1">
              <w:rPr>
                <w:rFonts w:ascii="Times" w:eastAsia="Times" w:hAnsi="Times"/>
                <w:sz w:val="18"/>
                <w:szCs w:val="18"/>
              </w:rPr>
              <w:t xml:space="preserve"> reading</w:t>
            </w:r>
            <w:r>
              <w:rPr>
                <w:rFonts w:ascii="Times" w:eastAsia="Times" w:hAnsi="Times"/>
                <w:sz w:val="18"/>
                <w:szCs w:val="18"/>
              </w:rPr>
              <w:t xml:space="preserve"> </w:t>
            </w:r>
          </w:p>
        </w:tc>
        <w:tc>
          <w:tcPr>
            <w:tcW w:w="1080" w:type="pct"/>
            <w:tcBorders>
              <w:top w:val="single" w:sz="4" w:space="0" w:color="auto"/>
              <w:left w:val="single" w:sz="4" w:space="0" w:color="auto"/>
              <w:bottom w:val="single" w:sz="4" w:space="0" w:color="auto"/>
              <w:right w:val="single" w:sz="4" w:space="0" w:color="auto"/>
            </w:tcBorders>
          </w:tcPr>
          <w:p w14:paraId="10F555AE" w14:textId="77777777" w:rsidR="00A5474D" w:rsidRPr="00A63B97" w:rsidRDefault="00A5474D" w:rsidP="00A730D9">
            <w:pPr>
              <w:rPr>
                <w:rFonts w:ascii="Times" w:eastAsia="Times" w:hAnsi="Times"/>
                <w:sz w:val="18"/>
                <w:szCs w:val="18"/>
              </w:rPr>
            </w:pPr>
            <w:r w:rsidRPr="000C35B1">
              <w:rPr>
                <w:rFonts w:ascii="Times" w:eastAsia="Times" w:hAnsi="Times"/>
                <w:sz w:val="18"/>
                <w:szCs w:val="18"/>
              </w:rPr>
              <w:t xml:space="preserve">Uses </w:t>
            </w:r>
            <w:r>
              <w:rPr>
                <w:rFonts w:ascii="Times" w:eastAsia="Times" w:hAnsi="Times"/>
                <w:sz w:val="18"/>
                <w:szCs w:val="18"/>
              </w:rPr>
              <w:t>the most relevant</w:t>
            </w:r>
            <w:r w:rsidRPr="000C35B1">
              <w:rPr>
                <w:rFonts w:ascii="Times" w:eastAsia="Times" w:hAnsi="Times"/>
                <w:sz w:val="18"/>
                <w:szCs w:val="18"/>
              </w:rPr>
              <w:t xml:space="preserve"> assessments; </w:t>
            </w:r>
            <w:r>
              <w:rPr>
                <w:rFonts w:ascii="Times" w:eastAsia="Times" w:hAnsi="Times"/>
                <w:sz w:val="18"/>
                <w:szCs w:val="18"/>
              </w:rPr>
              <w:t xml:space="preserve">follows test guidelines to correctly administer and score assessments; </w:t>
            </w:r>
            <w:r w:rsidRPr="000C35B1">
              <w:rPr>
                <w:rFonts w:ascii="Times" w:eastAsia="Times" w:hAnsi="Times"/>
                <w:sz w:val="18"/>
                <w:szCs w:val="18"/>
              </w:rPr>
              <w:t>interpretation is accurate</w:t>
            </w:r>
            <w:r>
              <w:rPr>
                <w:rFonts w:ascii="Times" w:eastAsia="Times" w:hAnsi="Times"/>
                <w:sz w:val="18"/>
                <w:szCs w:val="18"/>
              </w:rPr>
              <w:t xml:space="preserve"> and specific; selected assessments provide essential</w:t>
            </w:r>
            <w:r w:rsidRPr="000C35B1">
              <w:rPr>
                <w:rFonts w:ascii="Times" w:eastAsia="Times" w:hAnsi="Times"/>
                <w:sz w:val="18"/>
                <w:szCs w:val="18"/>
              </w:rPr>
              <w:t xml:space="preserve"> </w:t>
            </w:r>
            <w:r>
              <w:rPr>
                <w:rFonts w:ascii="Times" w:eastAsia="Times" w:hAnsi="Times"/>
                <w:sz w:val="18"/>
                <w:szCs w:val="18"/>
              </w:rPr>
              <w:t>information on different</w:t>
            </w:r>
            <w:r w:rsidRPr="000C35B1">
              <w:rPr>
                <w:rFonts w:ascii="Times" w:eastAsia="Times" w:hAnsi="Times"/>
                <w:sz w:val="18"/>
                <w:szCs w:val="18"/>
              </w:rPr>
              <w:t xml:space="preserve"> components of </w:t>
            </w:r>
            <w:r>
              <w:rPr>
                <w:rFonts w:ascii="Times" w:eastAsia="Times" w:hAnsi="Times"/>
                <w:sz w:val="18"/>
                <w:szCs w:val="18"/>
              </w:rPr>
              <w:t>skilled</w:t>
            </w:r>
            <w:r w:rsidRPr="000C35B1">
              <w:rPr>
                <w:rFonts w:ascii="Times" w:eastAsia="Times" w:hAnsi="Times"/>
                <w:sz w:val="18"/>
                <w:szCs w:val="18"/>
              </w:rPr>
              <w:t xml:space="preserve"> reading</w:t>
            </w:r>
          </w:p>
        </w:tc>
      </w:tr>
      <w:tr w:rsidR="00A5474D" w:rsidRPr="00A63B97" w14:paraId="65FF630B" w14:textId="77777777" w:rsidTr="00A730D9">
        <w:tc>
          <w:tcPr>
            <w:tcW w:w="1232" w:type="pct"/>
            <w:tcBorders>
              <w:top w:val="single" w:sz="4" w:space="0" w:color="auto"/>
              <w:left w:val="single" w:sz="4" w:space="0" w:color="auto"/>
              <w:bottom w:val="single" w:sz="4" w:space="0" w:color="auto"/>
              <w:right w:val="single" w:sz="4" w:space="0" w:color="auto"/>
            </w:tcBorders>
          </w:tcPr>
          <w:p w14:paraId="134A1066"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3.</w:t>
            </w:r>
            <w:r w:rsidRPr="0073001B">
              <w:rPr>
                <w:sz w:val="22"/>
                <w:szCs w:val="22"/>
                <w:bdr w:val="none" w:sz="0" w:space="0" w:color="auto" w:frame="1"/>
                <w:shd w:val="clear" w:color="auto" w:fill="FFFFFF"/>
              </w:rPr>
              <w:t xml:space="preserve"> </w:t>
            </w:r>
            <w:r w:rsidRPr="00511621">
              <w:rPr>
                <w:rStyle w:val="Emphasis"/>
                <w:sz w:val="18"/>
                <w:szCs w:val="18"/>
                <w:bdr w:val="none" w:sz="0" w:space="0" w:color="auto" w:frame="1"/>
                <w:shd w:val="clear" w:color="auto" w:fill="FFFFFF"/>
              </w:rPr>
              <w:t>Use assessment information to plan and evaluate instruction.</w:t>
            </w:r>
          </w:p>
        </w:tc>
        <w:tc>
          <w:tcPr>
            <w:tcW w:w="466" w:type="pct"/>
            <w:tcBorders>
              <w:top w:val="single" w:sz="4" w:space="0" w:color="auto"/>
              <w:left w:val="single" w:sz="4" w:space="0" w:color="auto"/>
              <w:bottom w:val="single" w:sz="4" w:space="0" w:color="auto"/>
              <w:right w:val="single" w:sz="4" w:space="0" w:color="auto"/>
            </w:tcBorders>
          </w:tcPr>
          <w:p w14:paraId="1B63DCCB" w14:textId="77777777" w:rsidR="00A5474D" w:rsidRPr="00A63B97" w:rsidRDefault="00A5474D" w:rsidP="00A730D9">
            <w:pPr>
              <w:rPr>
                <w:rFonts w:ascii="Times" w:eastAsia="Times" w:hAnsi="Times"/>
                <w:sz w:val="18"/>
                <w:szCs w:val="18"/>
              </w:rPr>
            </w:pPr>
            <w:r w:rsidRPr="00A63B97">
              <w:rPr>
                <w:sz w:val="18"/>
                <w:szCs w:val="18"/>
              </w:rPr>
              <w:t>3.3</w:t>
            </w:r>
          </w:p>
        </w:tc>
        <w:tc>
          <w:tcPr>
            <w:tcW w:w="1148" w:type="pct"/>
            <w:tcBorders>
              <w:top w:val="single" w:sz="4" w:space="0" w:color="auto"/>
              <w:left w:val="single" w:sz="4" w:space="0" w:color="auto"/>
              <w:bottom w:val="single" w:sz="4" w:space="0" w:color="auto"/>
              <w:right w:val="single" w:sz="4" w:space="0" w:color="auto"/>
            </w:tcBorders>
          </w:tcPr>
          <w:p w14:paraId="611A1303" w14:textId="77777777" w:rsidR="00A5474D" w:rsidRPr="00A63B97" w:rsidRDefault="00A5474D" w:rsidP="00A730D9">
            <w:pPr>
              <w:rPr>
                <w:rFonts w:ascii="Times" w:eastAsia="Times" w:hAnsi="Times"/>
                <w:sz w:val="18"/>
                <w:szCs w:val="18"/>
              </w:rPr>
            </w:pPr>
            <w:r w:rsidRPr="00AB13B5">
              <w:rPr>
                <w:rFonts w:ascii="Times" w:eastAsia="Times" w:hAnsi="Times"/>
                <w:sz w:val="18"/>
                <w:szCs w:val="18"/>
              </w:rPr>
              <w:t xml:space="preserve">Assessment information is </w:t>
            </w:r>
            <w:r>
              <w:rPr>
                <w:rFonts w:ascii="Times" w:eastAsia="Times" w:hAnsi="Times"/>
                <w:sz w:val="18"/>
                <w:szCs w:val="18"/>
              </w:rPr>
              <w:t>incomplete; does not provide clear information for</w:t>
            </w:r>
            <w:r w:rsidRPr="00AB13B5">
              <w:rPr>
                <w:rFonts w:ascii="Times" w:eastAsia="Times" w:hAnsi="Times"/>
                <w:sz w:val="18"/>
                <w:szCs w:val="18"/>
              </w:rPr>
              <w:t xml:space="preserve"> setting </w:t>
            </w:r>
            <w:r>
              <w:rPr>
                <w:rFonts w:ascii="Times" w:eastAsia="Times" w:hAnsi="Times"/>
                <w:sz w:val="18"/>
                <w:szCs w:val="18"/>
              </w:rPr>
              <w:t xml:space="preserve">reading </w:t>
            </w:r>
            <w:r w:rsidRPr="00AB13B5">
              <w:rPr>
                <w:rFonts w:ascii="Times" w:eastAsia="Times" w:hAnsi="Times"/>
                <w:sz w:val="18"/>
                <w:szCs w:val="18"/>
              </w:rPr>
              <w:t>goals</w:t>
            </w:r>
            <w:r>
              <w:rPr>
                <w:rFonts w:ascii="Times" w:eastAsia="Times" w:hAnsi="Times"/>
                <w:sz w:val="18"/>
                <w:szCs w:val="18"/>
              </w:rPr>
              <w:t xml:space="preserve"> and/or evaluating the effectiveness of instruction/intervention</w:t>
            </w:r>
            <w:r w:rsidRPr="00AB13B5">
              <w:rPr>
                <w:rFonts w:ascii="Times" w:eastAsia="Times" w:hAnsi="Times"/>
                <w:sz w:val="18"/>
                <w:szCs w:val="18"/>
              </w:rPr>
              <w:t>; instructional strategies and materials are not well matched to student’s needs.</w:t>
            </w:r>
          </w:p>
          <w:p w14:paraId="40584DEE" w14:textId="77777777" w:rsidR="00A5474D" w:rsidRPr="00A63B97" w:rsidRDefault="00A5474D" w:rsidP="00A730D9">
            <w:pPr>
              <w:rPr>
                <w:rFonts w:ascii="Times" w:eastAsia="Times" w:hAnsi="Times"/>
                <w:sz w:val="18"/>
                <w:szCs w:val="18"/>
              </w:rPr>
            </w:pPr>
          </w:p>
        </w:tc>
        <w:tc>
          <w:tcPr>
            <w:tcW w:w="1074" w:type="pct"/>
            <w:tcBorders>
              <w:top w:val="single" w:sz="4" w:space="0" w:color="auto"/>
              <w:left w:val="single" w:sz="4" w:space="0" w:color="auto"/>
              <w:bottom w:val="single" w:sz="4" w:space="0" w:color="auto"/>
              <w:right w:val="single" w:sz="4" w:space="0" w:color="auto"/>
            </w:tcBorders>
          </w:tcPr>
          <w:p w14:paraId="16B27642" w14:textId="77777777" w:rsidR="00A5474D" w:rsidRPr="00A63B97" w:rsidRDefault="00A5474D" w:rsidP="00A730D9">
            <w:pPr>
              <w:rPr>
                <w:rFonts w:ascii="Times" w:eastAsia="Times" w:hAnsi="Times"/>
                <w:sz w:val="18"/>
                <w:szCs w:val="18"/>
              </w:rPr>
            </w:pPr>
            <w:r w:rsidRPr="00AB13B5">
              <w:rPr>
                <w:rFonts w:ascii="Times" w:eastAsia="Times" w:hAnsi="Times"/>
                <w:sz w:val="18"/>
                <w:szCs w:val="18"/>
              </w:rPr>
              <w:t xml:space="preserve">Assessment information is </w:t>
            </w:r>
            <w:r>
              <w:rPr>
                <w:rFonts w:ascii="Times" w:eastAsia="Times" w:hAnsi="Times"/>
                <w:sz w:val="18"/>
                <w:szCs w:val="18"/>
              </w:rPr>
              <w:t>complete; provides clear information for</w:t>
            </w:r>
            <w:r w:rsidRPr="00AB13B5">
              <w:rPr>
                <w:rFonts w:ascii="Times" w:eastAsia="Times" w:hAnsi="Times"/>
                <w:sz w:val="18"/>
                <w:szCs w:val="18"/>
              </w:rPr>
              <w:t xml:space="preserve"> setting </w:t>
            </w:r>
            <w:r>
              <w:rPr>
                <w:rFonts w:ascii="Times" w:eastAsia="Times" w:hAnsi="Times"/>
                <w:sz w:val="18"/>
                <w:szCs w:val="18"/>
              </w:rPr>
              <w:t xml:space="preserve">reading </w:t>
            </w:r>
            <w:r w:rsidRPr="00AB13B5">
              <w:rPr>
                <w:rFonts w:ascii="Times" w:eastAsia="Times" w:hAnsi="Times"/>
                <w:sz w:val="18"/>
                <w:szCs w:val="18"/>
              </w:rPr>
              <w:t>goals</w:t>
            </w:r>
            <w:r>
              <w:rPr>
                <w:rFonts w:ascii="Times" w:eastAsia="Times" w:hAnsi="Times"/>
                <w:sz w:val="18"/>
                <w:szCs w:val="18"/>
              </w:rPr>
              <w:t xml:space="preserve"> and/or evaluating the effectiveness of instruction/intervention</w:t>
            </w:r>
            <w:r w:rsidRPr="00AB13B5">
              <w:rPr>
                <w:rFonts w:ascii="Times" w:eastAsia="Times" w:hAnsi="Times"/>
                <w:sz w:val="18"/>
                <w:szCs w:val="18"/>
              </w:rPr>
              <w:t>; instructional strategies and materials are matched to student’s needs.</w:t>
            </w:r>
          </w:p>
        </w:tc>
        <w:tc>
          <w:tcPr>
            <w:tcW w:w="1080" w:type="pct"/>
            <w:tcBorders>
              <w:top w:val="single" w:sz="4" w:space="0" w:color="auto"/>
              <w:left w:val="single" w:sz="4" w:space="0" w:color="auto"/>
              <w:bottom w:val="single" w:sz="4" w:space="0" w:color="auto"/>
              <w:right w:val="single" w:sz="4" w:space="0" w:color="auto"/>
            </w:tcBorders>
          </w:tcPr>
          <w:p w14:paraId="576F90CD" w14:textId="77777777" w:rsidR="00A5474D" w:rsidRDefault="00A5474D" w:rsidP="00A730D9">
            <w:pPr>
              <w:rPr>
                <w:rFonts w:ascii="Times" w:eastAsia="Times" w:hAnsi="Times"/>
                <w:sz w:val="18"/>
                <w:szCs w:val="18"/>
              </w:rPr>
            </w:pPr>
            <w:r w:rsidRPr="00AB13B5">
              <w:rPr>
                <w:rFonts w:ascii="Times" w:eastAsia="Times" w:hAnsi="Times"/>
                <w:sz w:val="18"/>
                <w:szCs w:val="18"/>
              </w:rPr>
              <w:t xml:space="preserve">Assessment information is </w:t>
            </w:r>
            <w:r>
              <w:rPr>
                <w:rFonts w:ascii="Times" w:eastAsia="Times" w:hAnsi="Times"/>
                <w:sz w:val="18"/>
                <w:szCs w:val="18"/>
              </w:rPr>
              <w:t>complete and detailed; provides clear and  comprehensive information for</w:t>
            </w:r>
            <w:r w:rsidRPr="00AB13B5">
              <w:rPr>
                <w:rFonts w:ascii="Times" w:eastAsia="Times" w:hAnsi="Times"/>
                <w:sz w:val="18"/>
                <w:szCs w:val="18"/>
              </w:rPr>
              <w:t xml:space="preserve"> setting </w:t>
            </w:r>
            <w:r>
              <w:rPr>
                <w:rFonts w:ascii="Times" w:eastAsia="Times" w:hAnsi="Times"/>
                <w:sz w:val="18"/>
                <w:szCs w:val="18"/>
              </w:rPr>
              <w:t xml:space="preserve">reading </w:t>
            </w:r>
            <w:r w:rsidRPr="00AB13B5">
              <w:rPr>
                <w:rFonts w:ascii="Times" w:eastAsia="Times" w:hAnsi="Times"/>
                <w:sz w:val="18"/>
                <w:szCs w:val="18"/>
              </w:rPr>
              <w:t>goals</w:t>
            </w:r>
            <w:r>
              <w:rPr>
                <w:rFonts w:ascii="Times" w:eastAsia="Times" w:hAnsi="Times"/>
                <w:sz w:val="18"/>
                <w:szCs w:val="18"/>
              </w:rPr>
              <w:t xml:space="preserve"> and  evaluating the effectiveness of instruction/intervention</w:t>
            </w:r>
            <w:r w:rsidRPr="00AB13B5">
              <w:rPr>
                <w:rFonts w:ascii="Times" w:eastAsia="Times" w:hAnsi="Times"/>
                <w:sz w:val="18"/>
                <w:szCs w:val="18"/>
              </w:rPr>
              <w:t xml:space="preserve">; instructional strategies and materials are </w:t>
            </w:r>
            <w:r>
              <w:rPr>
                <w:rFonts w:ascii="Times" w:eastAsia="Times" w:hAnsi="Times"/>
                <w:sz w:val="18"/>
                <w:szCs w:val="18"/>
              </w:rPr>
              <w:t xml:space="preserve">well </w:t>
            </w:r>
            <w:r w:rsidRPr="00AB13B5">
              <w:rPr>
                <w:rFonts w:ascii="Times" w:eastAsia="Times" w:hAnsi="Times"/>
                <w:sz w:val="18"/>
                <w:szCs w:val="18"/>
              </w:rPr>
              <w:t>matched to student’s needs.</w:t>
            </w:r>
          </w:p>
          <w:p w14:paraId="6E12E59B" w14:textId="77777777" w:rsidR="00A5474D" w:rsidRPr="00A63B97" w:rsidRDefault="00A5474D" w:rsidP="00A730D9">
            <w:pPr>
              <w:rPr>
                <w:rFonts w:ascii="Times" w:eastAsia="Times" w:hAnsi="Times"/>
                <w:sz w:val="18"/>
                <w:szCs w:val="18"/>
              </w:rPr>
            </w:pPr>
          </w:p>
        </w:tc>
      </w:tr>
      <w:tr w:rsidR="00A5474D" w:rsidRPr="00A63B97" w14:paraId="1A490BD4" w14:textId="77777777" w:rsidTr="00A730D9">
        <w:tc>
          <w:tcPr>
            <w:tcW w:w="1232" w:type="pct"/>
            <w:tcBorders>
              <w:top w:val="single" w:sz="4" w:space="0" w:color="auto"/>
              <w:left w:val="single" w:sz="4" w:space="0" w:color="auto"/>
              <w:bottom w:val="single" w:sz="4" w:space="0" w:color="auto"/>
              <w:right w:val="single" w:sz="4" w:space="0" w:color="auto"/>
            </w:tcBorders>
          </w:tcPr>
          <w:p w14:paraId="11878107" w14:textId="77777777" w:rsidR="00A5474D" w:rsidRPr="00677597" w:rsidRDefault="00A5474D" w:rsidP="00A730D9">
            <w:pPr>
              <w:spacing w:after="144"/>
              <w:ind w:left="360"/>
              <w:rPr>
                <w:sz w:val="18"/>
                <w:szCs w:val="18"/>
                <w:shd w:val="clear" w:color="auto" w:fill="E7EBF7"/>
              </w:rPr>
            </w:pPr>
            <w:r w:rsidRPr="006124F1">
              <w:rPr>
                <w:sz w:val="18"/>
                <w:szCs w:val="18"/>
                <w:shd w:val="clear" w:color="auto" w:fill="E7EBF7"/>
              </w:rPr>
              <w:t>3A. Use multiple data sources to analyze individual readers’ performance and to plan instruction and intervention.</w:t>
            </w:r>
          </w:p>
        </w:tc>
        <w:tc>
          <w:tcPr>
            <w:tcW w:w="466" w:type="pct"/>
            <w:tcBorders>
              <w:top w:val="single" w:sz="4" w:space="0" w:color="auto"/>
              <w:left w:val="single" w:sz="4" w:space="0" w:color="auto"/>
              <w:bottom w:val="single" w:sz="4" w:space="0" w:color="auto"/>
              <w:right w:val="single" w:sz="4" w:space="0" w:color="auto"/>
            </w:tcBorders>
          </w:tcPr>
          <w:p w14:paraId="166DAFD4" w14:textId="77777777" w:rsidR="00A5474D" w:rsidRDefault="00A5474D" w:rsidP="00A730D9">
            <w:pPr>
              <w:rPr>
                <w:sz w:val="18"/>
                <w:szCs w:val="18"/>
              </w:rPr>
            </w:pPr>
            <w:r>
              <w:rPr>
                <w:sz w:val="18"/>
                <w:szCs w:val="18"/>
              </w:rPr>
              <w:t>3.3</w:t>
            </w:r>
          </w:p>
          <w:p w14:paraId="08FF1A08" w14:textId="77777777" w:rsidR="00A5474D" w:rsidRDefault="00A5474D" w:rsidP="00A730D9">
            <w:pPr>
              <w:rPr>
                <w:sz w:val="18"/>
                <w:szCs w:val="18"/>
              </w:rPr>
            </w:pPr>
          </w:p>
          <w:p w14:paraId="3D96595B" w14:textId="77777777" w:rsidR="00A5474D" w:rsidRDefault="00A5474D" w:rsidP="00A730D9">
            <w:pPr>
              <w:rPr>
                <w:sz w:val="18"/>
                <w:szCs w:val="18"/>
              </w:rPr>
            </w:pPr>
          </w:p>
          <w:p w14:paraId="4BEED797" w14:textId="77777777" w:rsidR="00A5474D" w:rsidRPr="00A63B97" w:rsidRDefault="00A5474D" w:rsidP="00A730D9">
            <w:pPr>
              <w:rPr>
                <w:sz w:val="18"/>
                <w:szCs w:val="18"/>
              </w:rPr>
            </w:pPr>
          </w:p>
        </w:tc>
        <w:tc>
          <w:tcPr>
            <w:tcW w:w="1148" w:type="pct"/>
            <w:tcBorders>
              <w:top w:val="single" w:sz="4" w:space="0" w:color="auto"/>
              <w:left w:val="single" w:sz="4" w:space="0" w:color="auto"/>
              <w:bottom w:val="single" w:sz="4" w:space="0" w:color="auto"/>
              <w:right w:val="single" w:sz="4" w:space="0" w:color="auto"/>
            </w:tcBorders>
          </w:tcPr>
          <w:p w14:paraId="24D1AC66" w14:textId="77777777" w:rsidR="00A5474D" w:rsidRPr="00A63B97" w:rsidRDefault="00A5474D" w:rsidP="00A730D9">
            <w:pPr>
              <w:rPr>
                <w:rFonts w:ascii="Times" w:eastAsia="Times" w:hAnsi="Times"/>
                <w:sz w:val="18"/>
                <w:szCs w:val="18"/>
              </w:rPr>
            </w:pPr>
            <w:r>
              <w:rPr>
                <w:rFonts w:ascii="Times" w:eastAsia="Times" w:hAnsi="Times"/>
                <w:sz w:val="18"/>
                <w:szCs w:val="18"/>
              </w:rPr>
              <w:t>Few sources of data; insufficient information to analyze individual reading performance; data does not inform instruction or intervention</w:t>
            </w:r>
          </w:p>
        </w:tc>
        <w:tc>
          <w:tcPr>
            <w:tcW w:w="1074" w:type="pct"/>
            <w:tcBorders>
              <w:top w:val="single" w:sz="4" w:space="0" w:color="auto"/>
              <w:left w:val="single" w:sz="4" w:space="0" w:color="auto"/>
              <w:bottom w:val="single" w:sz="4" w:space="0" w:color="auto"/>
              <w:right w:val="single" w:sz="4" w:space="0" w:color="auto"/>
            </w:tcBorders>
          </w:tcPr>
          <w:p w14:paraId="1ACF9827" w14:textId="77777777" w:rsidR="00A5474D" w:rsidRPr="00A63B97" w:rsidRDefault="00A5474D" w:rsidP="00A730D9">
            <w:pPr>
              <w:rPr>
                <w:rFonts w:ascii="Times" w:eastAsia="Times" w:hAnsi="Times"/>
                <w:sz w:val="18"/>
                <w:szCs w:val="18"/>
              </w:rPr>
            </w:pPr>
            <w:r>
              <w:rPr>
                <w:rFonts w:ascii="Times" w:eastAsia="Times" w:hAnsi="Times"/>
                <w:sz w:val="18"/>
                <w:szCs w:val="18"/>
              </w:rPr>
              <w:t>Adequate sources of data; information is sufficient to analyze most aspects of individual reading performance; data informs instruction or intervention</w:t>
            </w:r>
          </w:p>
        </w:tc>
        <w:tc>
          <w:tcPr>
            <w:tcW w:w="1080" w:type="pct"/>
            <w:tcBorders>
              <w:top w:val="single" w:sz="4" w:space="0" w:color="auto"/>
              <w:left w:val="single" w:sz="4" w:space="0" w:color="auto"/>
              <w:bottom w:val="single" w:sz="4" w:space="0" w:color="auto"/>
              <w:right w:val="single" w:sz="4" w:space="0" w:color="auto"/>
            </w:tcBorders>
          </w:tcPr>
          <w:p w14:paraId="290CD481" w14:textId="77777777" w:rsidR="00A5474D" w:rsidRDefault="00A5474D" w:rsidP="00A730D9">
            <w:pPr>
              <w:rPr>
                <w:rFonts w:ascii="Times" w:eastAsia="Times" w:hAnsi="Times"/>
                <w:sz w:val="18"/>
                <w:szCs w:val="18"/>
              </w:rPr>
            </w:pPr>
            <w:r>
              <w:rPr>
                <w:rFonts w:ascii="Times" w:eastAsia="Times" w:hAnsi="Times"/>
                <w:sz w:val="18"/>
                <w:szCs w:val="18"/>
              </w:rPr>
              <w:t>Multiple sources of data; breadth of information allows for  a fully detailed and nuanced analysis individual reading performance; data clearly informs instruction and/or intervention</w:t>
            </w:r>
          </w:p>
          <w:p w14:paraId="6C412583" w14:textId="77777777" w:rsidR="00A5474D" w:rsidRPr="00A63B97" w:rsidRDefault="00A5474D" w:rsidP="00A730D9">
            <w:pPr>
              <w:rPr>
                <w:rFonts w:ascii="Times" w:eastAsia="Times" w:hAnsi="Times"/>
                <w:sz w:val="18"/>
                <w:szCs w:val="18"/>
              </w:rPr>
            </w:pPr>
          </w:p>
        </w:tc>
      </w:tr>
      <w:tr w:rsidR="00A5474D" w:rsidRPr="00A63B97" w14:paraId="35F4BA42" w14:textId="77777777" w:rsidTr="00A730D9">
        <w:tc>
          <w:tcPr>
            <w:tcW w:w="1232" w:type="pct"/>
            <w:tcBorders>
              <w:top w:val="single" w:sz="4" w:space="0" w:color="auto"/>
              <w:left w:val="single" w:sz="4" w:space="0" w:color="auto"/>
              <w:bottom w:val="single" w:sz="4" w:space="0" w:color="auto"/>
              <w:right w:val="single" w:sz="4" w:space="0" w:color="auto"/>
            </w:tcBorders>
          </w:tcPr>
          <w:p w14:paraId="7F577397"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 xml:space="preserve">4. </w:t>
            </w:r>
            <w:r w:rsidRPr="00511621">
              <w:rPr>
                <w:rStyle w:val="Emphasis"/>
                <w:sz w:val="18"/>
                <w:szCs w:val="18"/>
                <w:bdr w:val="none" w:sz="0" w:space="0" w:color="auto" w:frame="1"/>
                <w:shd w:val="clear" w:color="auto" w:fill="FFFFFF"/>
              </w:rPr>
              <w:t>Candidates communicate assessment results and implications to a variety of audiences.</w:t>
            </w:r>
          </w:p>
        </w:tc>
        <w:tc>
          <w:tcPr>
            <w:tcW w:w="466" w:type="pct"/>
            <w:tcBorders>
              <w:top w:val="single" w:sz="4" w:space="0" w:color="auto"/>
              <w:left w:val="single" w:sz="4" w:space="0" w:color="auto"/>
              <w:bottom w:val="single" w:sz="4" w:space="0" w:color="auto"/>
              <w:right w:val="single" w:sz="4" w:space="0" w:color="auto"/>
            </w:tcBorders>
          </w:tcPr>
          <w:p w14:paraId="58FA752B" w14:textId="77777777" w:rsidR="00A5474D" w:rsidRPr="00A63B97" w:rsidRDefault="00A5474D" w:rsidP="00A730D9">
            <w:pPr>
              <w:rPr>
                <w:rFonts w:ascii="Times" w:eastAsia="Times" w:hAnsi="Times"/>
                <w:sz w:val="18"/>
                <w:szCs w:val="18"/>
              </w:rPr>
            </w:pPr>
            <w:r w:rsidRPr="00A63B97">
              <w:rPr>
                <w:sz w:val="18"/>
                <w:szCs w:val="18"/>
              </w:rPr>
              <w:t>3.4</w:t>
            </w:r>
          </w:p>
        </w:tc>
        <w:tc>
          <w:tcPr>
            <w:tcW w:w="1148" w:type="pct"/>
            <w:tcBorders>
              <w:top w:val="single" w:sz="4" w:space="0" w:color="auto"/>
              <w:left w:val="single" w:sz="4" w:space="0" w:color="auto"/>
              <w:bottom w:val="single" w:sz="4" w:space="0" w:color="auto"/>
              <w:right w:val="single" w:sz="4" w:space="0" w:color="auto"/>
            </w:tcBorders>
          </w:tcPr>
          <w:p w14:paraId="1B6DE2A4" w14:textId="77777777" w:rsidR="00A5474D" w:rsidRDefault="00A5474D" w:rsidP="00A730D9">
            <w:pPr>
              <w:rPr>
                <w:rFonts w:ascii="Times" w:eastAsia="Times" w:hAnsi="Times"/>
                <w:sz w:val="18"/>
                <w:szCs w:val="18"/>
              </w:rPr>
            </w:pPr>
            <w:r w:rsidRPr="00AB13B5">
              <w:rPr>
                <w:rFonts w:ascii="Times" w:eastAsia="Times" w:hAnsi="Times"/>
                <w:sz w:val="18"/>
                <w:szCs w:val="18"/>
              </w:rPr>
              <w:t xml:space="preserve">Presentation lacks clarity and/or professionalism; </w:t>
            </w:r>
            <w:r>
              <w:rPr>
                <w:rFonts w:ascii="Times" w:eastAsia="Times" w:hAnsi="Times"/>
                <w:sz w:val="18"/>
                <w:szCs w:val="18"/>
              </w:rPr>
              <w:t>little awareness of how to differentiate presentation based on audience</w:t>
            </w:r>
          </w:p>
          <w:p w14:paraId="619C7642" w14:textId="77777777" w:rsidR="00A5474D" w:rsidRPr="00AB13B5" w:rsidRDefault="00A5474D" w:rsidP="00A730D9">
            <w:pPr>
              <w:rPr>
                <w:rFonts w:ascii="Times" w:eastAsia="Times" w:hAnsi="Times"/>
                <w:sz w:val="18"/>
                <w:szCs w:val="18"/>
              </w:rPr>
            </w:pPr>
          </w:p>
        </w:tc>
        <w:tc>
          <w:tcPr>
            <w:tcW w:w="1074" w:type="pct"/>
            <w:tcBorders>
              <w:top w:val="single" w:sz="4" w:space="0" w:color="auto"/>
              <w:left w:val="single" w:sz="4" w:space="0" w:color="auto"/>
              <w:bottom w:val="single" w:sz="4" w:space="0" w:color="auto"/>
              <w:right w:val="single" w:sz="4" w:space="0" w:color="auto"/>
            </w:tcBorders>
          </w:tcPr>
          <w:p w14:paraId="4A71A329"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 xml:space="preserve">Presentation is </w:t>
            </w:r>
            <w:r>
              <w:rPr>
                <w:rFonts w:ascii="Times" w:eastAsia="Times" w:hAnsi="Times"/>
                <w:sz w:val="18"/>
                <w:szCs w:val="18"/>
              </w:rPr>
              <w:t xml:space="preserve">clear and </w:t>
            </w:r>
            <w:r w:rsidRPr="00AB13B5">
              <w:rPr>
                <w:rFonts w:ascii="Times" w:eastAsia="Times" w:hAnsi="Times"/>
                <w:sz w:val="18"/>
                <w:szCs w:val="18"/>
              </w:rPr>
              <w:t>professiona</w:t>
            </w:r>
            <w:r>
              <w:rPr>
                <w:rFonts w:ascii="Times" w:eastAsia="Times" w:hAnsi="Times"/>
                <w:sz w:val="18"/>
                <w:szCs w:val="18"/>
              </w:rPr>
              <w:t>l; can differentiate some parts of presentation based on audience</w:t>
            </w:r>
            <w:r w:rsidRPr="00AB13B5">
              <w:rPr>
                <w:rFonts w:ascii="Times" w:eastAsia="Times" w:hAnsi="Times"/>
                <w:sz w:val="18"/>
                <w:szCs w:val="18"/>
              </w:rPr>
              <w:t>.</w:t>
            </w:r>
          </w:p>
        </w:tc>
        <w:tc>
          <w:tcPr>
            <w:tcW w:w="1080" w:type="pct"/>
            <w:tcBorders>
              <w:top w:val="single" w:sz="4" w:space="0" w:color="auto"/>
              <w:left w:val="single" w:sz="4" w:space="0" w:color="auto"/>
              <w:bottom w:val="single" w:sz="4" w:space="0" w:color="auto"/>
              <w:right w:val="single" w:sz="4" w:space="0" w:color="auto"/>
            </w:tcBorders>
          </w:tcPr>
          <w:p w14:paraId="048D25ED"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 xml:space="preserve">Presentation is </w:t>
            </w:r>
            <w:r>
              <w:rPr>
                <w:rFonts w:ascii="Times" w:eastAsia="Times" w:hAnsi="Times"/>
                <w:sz w:val="18"/>
                <w:szCs w:val="18"/>
              </w:rPr>
              <w:t xml:space="preserve">clear, articulate, and very </w:t>
            </w:r>
            <w:r w:rsidRPr="00AB13B5">
              <w:rPr>
                <w:rFonts w:ascii="Times" w:eastAsia="Times" w:hAnsi="Times"/>
                <w:sz w:val="18"/>
                <w:szCs w:val="18"/>
              </w:rPr>
              <w:t>professional</w:t>
            </w:r>
            <w:r>
              <w:rPr>
                <w:rFonts w:ascii="Times" w:eastAsia="Times" w:hAnsi="Times"/>
                <w:sz w:val="18"/>
                <w:szCs w:val="18"/>
              </w:rPr>
              <w:t>;</w:t>
            </w:r>
            <w:r w:rsidRPr="00AB13B5">
              <w:rPr>
                <w:rFonts w:ascii="Times" w:eastAsia="Times" w:hAnsi="Times"/>
                <w:sz w:val="18"/>
                <w:szCs w:val="18"/>
              </w:rPr>
              <w:t xml:space="preserve"> </w:t>
            </w:r>
            <w:r>
              <w:rPr>
                <w:rFonts w:ascii="Times" w:eastAsia="Times" w:hAnsi="Times"/>
                <w:sz w:val="18"/>
                <w:szCs w:val="18"/>
              </w:rPr>
              <w:t>able to differentiate presentation based on audience</w:t>
            </w:r>
            <w:r w:rsidRPr="00AB13B5">
              <w:rPr>
                <w:rFonts w:ascii="Times" w:eastAsia="Times" w:hAnsi="Times"/>
                <w:sz w:val="18"/>
                <w:szCs w:val="18"/>
              </w:rPr>
              <w:t>.</w:t>
            </w:r>
          </w:p>
        </w:tc>
      </w:tr>
      <w:tr w:rsidR="00A5474D" w:rsidRPr="00A63B97" w14:paraId="32777C18" w14:textId="77777777" w:rsidTr="00A730D9">
        <w:tc>
          <w:tcPr>
            <w:tcW w:w="1232" w:type="pct"/>
            <w:tcBorders>
              <w:top w:val="single" w:sz="4" w:space="0" w:color="auto"/>
              <w:left w:val="single" w:sz="4" w:space="0" w:color="auto"/>
              <w:bottom w:val="single" w:sz="4" w:space="0" w:color="auto"/>
              <w:right w:val="single" w:sz="4" w:space="0" w:color="auto"/>
            </w:tcBorders>
          </w:tcPr>
          <w:p w14:paraId="089A428F" w14:textId="77777777" w:rsidR="00A5474D" w:rsidRPr="007E7548" w:rsidRDefault="00A5474D" w:rsidP="00A730D9">
            <w:pPr>
              <w:spacing w:after="144"/>
              <w:ind w:left="360"/>
              <w:rPr>
                <w:sz w:val="17"/>
                <w:szCs w:val="17"/>
                <w:shd w:val="clear" w:color="auto" w:fill="E7EBF7"/>
              </w:rPr>
            </w:pPr>
            <w:r w:rsidRPr="007E7548">
              <w:rPr>
                <w:sz w:val="17"/>
                <w:szCs w:val="17"/>
                <w:shd w:val="clear" w:color="auto" w:fill="E7EBF7"/>
              </w:rPr>
              <w:t xml:space="preserve">4A. Analyze and report assessment results to a variety of appropriate audiences, </w:t>
            </w:r>
            <w:r w:rsidRPr="00C3238F">
              <w:rPr>
                <w:sz w:val="17"/>
                <w:szCs w:val="17"/>
                <w:shd w:val="clear" w:color="auto" w:fill="E7EBF7"/>
              </w:rPr>
              <w:t>including parents, for</w:t>
            </w:r>
            <w:r w:rsidRPr="007E7548">
              <w:rPr>
                <w:sz w:val="17"/>
                <w:szCs w:val="17"/>
                <w:shd w:val="clear" w:color="auto" w:fill="E7EBF7"/>
              </w:rPr>
              <w:t xml:space="preserve"> relevant implications, instructional purposes, and accountability.</w:t>
            </w:r>
          </w:p>
        </w:tc>
        <w:tc>
          <w:tcPr>
            <w:tcW w:w="466" w:type="pct"/>
            <w:tcBorders>
              <w:top w:val="single" w:sz="4" w:space="0" w:color="auto"/>
              <w:left w:val="single" w:sz="4" w:space="0" w:color="auto"/>
              <w:bottom w:val="single" w:sz="4" w:space="0" w:color="auto"/>
              <w:right w:val="single" w:sz="4" w:space="0" w:color="auto"/>
            </w:tcBorders>
          </w:tcPr>
          <w:p w14:paraId="20F80D7E" w14:textId="77777777" w:rsidR="00A5474D" w:rsidRDefault="00A5474D" w:rsidP="00A730D9">
            <w:pPr>
              <w:rPr>
                <w:sz w:val="18"/>
                <w:szCs w:val="18"/>
              </w:rPr>
            </w:pPr>
            <w:r>
              <w:rPr>
                <w:sz w:val="18"/>
                <w:szCs w:val="18"/>
              </w:rPr>
              <w:t>3.4</w:t>
            </w:r>
          </w:p>
          <w:p w14:paraId="672A4E52" w14:textId="77777777" w:rsidR="00A5474D" w:rsidRDefault="00A5474D" w:rsidP="00A730D9">
            <w:pPr>
              <w:rPr>
                <w:sz w:val="18"/>
                <w:szCs w:val="18"/>
              </w:rPr>
            </w:pPr>
          </w:p>
          <w:p w14:paraId="5D0B9ECB" w14:textId="77777777" w:rsidR="00A5474D" w:rsidRDefault="00A5474D" w:rsidP="00A730D9">
            <w:pPr>
              <w:rPr>
                <w:sz w:val="18"/>
                <w:szCs w:val="18"/>
              </w:rPr>
            </w:pPr>
          </w:p>
          <w:p w14:paraId="21D7A704" w14:textId="77777777" w:rsidR="00A5474D" w:rsidRDefault="00A5474D" w:rsidP="00A730D9">
            <w:pPr>
              <w:rPr>
                <w:sz w:val="18"/>
                <w:szCs w:val="18"/>
              </w:rPr>
            </w:pPr>
          </w:p>
          <w:p w14:paraId="692F130D" w14:textId="77777777" w:rsidR="00A5474D" w:rsidRDefault="00A5474D" w:rsidP="00A730D9">
            <w:pPr>
              <w:rPr>
                <w:sz w:val="18"/>
                <w:szCs w:val="18"/>
              </w:rPr>
            </w:pPr>
          </w:p>
          <w:p w14:paraId="4DFAC851" w14:textId="77777777" w:rsidR="00A5474D" w:rsidRDefault="00A5474D" w:rsidP="00A730D9">
            <w:pPr>
              <w:rPr>
                <w:sz w:val="18"/>
                <w:szCs w:val="18"/>
              </w:rPr>
            </w:pPr>
          </w:p>
          <w:p w14:paraId="28E3A92A" w14:textId="77777777" w:rsidR="00A5474D" w:rsidRDefault="00A5474D" w:rsidP="00A730D9">
            <w:pPr>
              <w:rPr>
                <w:sz w:val="18"/>
                <w:szCs w:val="18"/>
              </w:rPr>
            </w:pPr>
          </w:p>
          <w:p w14:paraId="40DD6CA6" w14:textId="77777777" w:rsidR="00A5474D" w:rsidRDefault="00A5474D" w:rsidP="00A730D9">
            <w:pPr>
              <w:rPr>
                <w:sz w:val="18"/>
                <w:szCs w:val="18"/>
              </w:rPr>
            </w:pPr>
          </w:p>
        </w:tc>
        <w:tc>
          <w:tcPr>
            <w:tcW w:w="1148" w:type="pct"/>
            <w:tcBorders>
              <w:top w:val="single" w:sz="4" w:space="0" w:color="auto"/>
              <w:left w:val="single" w:sz="4" w:space="0" w:color="auto"/>
              <w:bottom w:val="single" w:sz="4" w:space="0" w:color="auto"/>
              <w:right w:val="single" w:sz="4" w:space="0" w:color="auto"/>
            </w:tcBorders>
          </w:tcPr>
          <w:p w14:paraId="099E0595" w14:textId="77777777" w:rsidR="00A5474D" w:rsidRPr="00A63B97" w:rsidRDefault="00A5474D" w:rsidP="00A730D9">
            <w:pPr>
              <w:rPr>
                <w:rFonts w:ascii="Times" w:eastAsia="Times" w:hAnsi="Times"/>
                <w:sz w:val="18"/>
                <w:szCs w:val="18"/>
              </w:rPr>
            </w:pPr>
            <w:r>
              <w:rPr>
                <w:rFonts w:ascii="Times" w:eastAsia="Times" w:hAnsi="Times"/>
                <w:sz w:val="18"/>
                <w:szCs w:val="18"/>
              </w:rPr>
              <w:t>Analysis is incomplete or unsupported by assessment data; limited discussion of implications for instruction in report;</w:t>
            </w:r>
            <w:r w:rsidRPr="00AB13B5">
              <w:rPr>
                <w:rFonts w:ascii="Times" w:eastAsia="Times" w:hAnsi="Times"/>
                <w:sz w:val="18"/>
                <w:szCs w:val="18"/>
              </w:rPr>
              <w:t xml:space="preserve"> few suggestions are provided for home follow-up.</w:t>
            </w:r>
          </w:p>
        </w:tc>
        <w:tc>
          <w:tcPr>
            <w:tcW w:w="1074" w:type="pct"/>
            <w:tcBorders>
              <w:top w:val="single" w:sz="4" w:space="0" w:color="auto"/>
              <w:left w:val="single" w:sz="4" w:space="0" w:color="auto"/>
              <w:bottom w:val="single" w:sz="4" w:space="0" w:color="auto"/>
              <w:right w:val="single" w:sz="4" w:space="0" w:color="auto"/>
            </w:tcBorders>
          </w:tcPr>
          <w:p w14:paraId="0E48E07A" w14:textId="77777777" w:rsidR="00A5474D" w:rsidRPr="00A63B97" w:rsidRDefault="00A5474D" w:rsidP="00A730D9">
            <w:pPr>
              <w:rPr>
                <w:rFonts w:ascii="Times" w:eastAsia="Times" w:hAnsi="Times"/>
                <w:sz w:val="18"/>
                <w:szCs w:val="18"/>
              </w:rPr>
            </w:pPr>
            <w:r>
              <w:rPr>
                <w:rFonts w:ascii="Times" w:eastAsia="Times" w:hAnsi="Times"/>
                <w:sz w:val="18"/>
                <w:szCs w:val="18"/>
              </w:rPr>
              <w:t>Analysis is supported by assessment data; discusses some implications for instruction in report;</w:t>
            </w:r>
            <w:r w:rsidRPr="00AB13B5">
              <w:rPr>
                <w:rFonts w:ascii="Times" w:eastAsia="Times" w:hAnsi="Times"/>
                <w:sz w:val="18"/>
                <w:szCs w:val="18"/>
              </w:rPr>
              <w:t xml:space="preserve"> </w:t>
            </w:r>
            <w:r>
              <w:rPr>
                <w:rFonts w:ascii="Times" w:eastAsia="Times" w:hAnsi="Times"/>
                <w:sz w:val="18"/>
                <w:szCs w:val="18"/>
              </w:rPr>
              <w:t>provides some</w:t>
            </w:r>
            <w:r w:rsidRPr="00AB13B5">
              <w:rPr>
                <w:rFonts w:ascii="Times" w:eastAsia="Times" w:hAnsi="Times"/>
                <w:sz w:val="18"/>
                <w:szCs w:val="18"/>
              </w:rPr>
              <w:t xml:space="preserve"> </w:t>
            </w:r>
            <w:r>
              <w:rPr>
                <w:rFonts w:ascii="Times" w:eastAsia="Times" w:hAnsi="Times"/>
                <w:sz w:val="18"/>
                <w:szCs w:val="18"/>
              </w:rPr>
              <w:t xml:space="preserve">general </w:t>
            </w:r>
            <w:r w:rsidRPr="00AB13B5">
              <w:rPr>
                <w:rFonts w:ascii="Times" w:eastAsia="Times" w:hAnsi="Times"/>
                <w:sz w:val="18"/>
                <w:szCs w:val="18"/>
              </w:rPr>
              <w:t>suggestions for home follow-up.</w:t>
            </w:r>
          </w:p>
        </w:tc>
        <w:tc>
          <w:tcPr>
            <w:tcW w:w="1080" w:type="pct"/>
            <w:tcBorders>
              <w:top w:val="single" w:sz="4" w:space="0" w:color="auto"/>
              <w:left w:val="single" w:sz="4" w:space="0" w:color="auto"/>
              <w:bottom w:val="single" w:sz="4" w:space="0" w:color="auto"/>
              <w:right w:val="single" w:sz="4" w:space="0" w:color="auto"/>
            </w:tcBorders>
          </w:tcPr>
          <w:p w14:paraId="1CD85667" w14:textId="77777777" w:rsidR="00A5474D" w:rsidRPr="00A63B97" w:rsidRDefault="00A5474D" w:rsidP="00A730D9">
            <w:pPr>
              <w:rPr>
                <w:rFonts w:ascii="Times" w:eastAsia="Times" w:hAnsi="Times"/>
                <w:sz w:val="18"/>
                <w:szCs w:val="18"/>
              </w:rPr>
            </w:pPr>
            <w:r>
              <w:rPr>
                <w:rFonts w:ascii="Times" w:eastAsia="Times" w:hAnsi="Times"/>
                <w:sz w:val="18"/>
                <w:szCs w:val="18"/>
              </w:rPr>
              <w:t>Analysis is well-supported by assessment data; discusses implications for instruction across a variety of contexts in report;</w:t>
            </w:r>
            <w:r w:rsidRPr="00AB13B5">
              <w:rPr>
                <w:rFonts w:ascii="Times" w:eastAsia="Times" w:hAnsi="Times"/>
                <w:sz w:val="18"/>
                <w:szCs w:val="18"/>
              </w:rPr>
              <w:t xml:space="preserve"> </w:t>
            </w:r>
            <w:r>
              <w:rPr>
                <w:rFonts w:ascii="Times" w:eastAsia="Times" w:hAnsi="Times"/>
                <w:sz w:val="18"/>
                <w:szCs w:val="18"/>
              </w:rPr>
              <w:t xml:space="preserve">provides multiple and engaging </w:t>
            </w:r>
            <w:r w:rsidRPr="00AB13B5">
              <w:rPr>
                <w:rFonts w:ascii="Times" w:eastAsia="Times" w:hAnsi="Times"/>
                <w:sz w:val="18"/>
                <w:szCs w:val="18"/>
              </w:rPr>
              <w:t>suggestions for home follow-up.</w:t>
            </w:r>
          </w:p>
        </w:tc>
      </w:tr>
      <w:tr w:rsidR="00A5474D" w:rsidRPr="00A63B97" w14:paraId="635BFE47" w14:textId="77777777" w:rsidTr="00A730D9">
        <w:tc>
          <w:tcPr>
            <w:tcW w:w="1232" w:type="pct"/>
            <w:tcBorders>
              <w:top w:val="single" w:sz="4" w:space="0" w:color="auto"/>
              <w:left w:val="single" w:sz="4" w:space="0" w:color="auto"/>
              <w:bottom w:val="single" w:sz="4" w:space="0" w:color="auto"/>
              <w:right w:val="single" w:sz="4" w:space="0" w:color="auto"/>
            </w:tcBorders>
          </w:tcPr>
          <w:p w14:paraId="2CE073EB" w14:textId="77777777" w:rsidR="00A5474D" w:rsidRDefault="00A5474D" w:rsidP="00A730D9">
            <w:pPr>
              <w:spacing w:after="144"/>
              <w:ind w:left="360"/>
              <w:rPr>
                <w:sz w:val="18"/>
                <w:szCs w:val="18"/>
                <w:shd w:val="clear" w:color="auto" w:fill="E7EBF7"/>
              </w:rPr>
            </w:pPr>
            <w:r w:rsidRPr="00C3238F">
              <w:rPr>
                <w:sz w:val="18"/>
                <w:szCs w:val="18"/>
                <w:shd w:val="clear" w:color="auto" w:fill="E7EBF7"/>
              </w:rPr>
              <w:lastRenderedPageBreak/>
              <w:t>4B. Facilitate</w:t>
            </w:r>
            <w:r w:rsidRPr="000F1F85">
              <w:rPr>
                <w:sz w:val="18"/>
                <w:szCs w:val="18"/>
                <w:shd w:val="clear" w:color="auto" w:fill="E7EBF7"/>
              </w:rPr>
              <w:t xml:space="preserve"> teachers in using individual assessment data to make instructional decisions for this student.</w:t>
            </w:r>
          </w:p>
        </w:tc>
        <w:tc>
          <w:tcPr>
            <w:tcW w:w="466" w:type="pct"/>
            <w:tcBorders>
              <w:top w:val="single" w:sz="4" w:space="0" w:color="auto"/>
              <w:left w:val="single" w:sz="4" w:space="0" w:color="auto"/>
              <w:bottom w:val="single" w:sz="4" w:space="0" w:color="auto"/>
              <w:right w:val="single" w:sz="4" w:space="0" w:color="auto"/>
            </w:tcBorders>
          </w:tcPr>
          <w:p w14:paraId="39CBD7FC" w14:textId="77777777" w:rsidR="00A5474D" w:rsidRDefault="00A5474D" w:rsidP="00A730D9">
            <w:pPr>
              <w:rPr>
                <w:sz w:val="18"/>
                <w:szCs w:val="18"/>
              </w:rPr>
            </w:pPr>
            <w:r>
              <w:rPr>
                <w:sz w:val="18"/>
                <w:szCs w:val="18"/>
              </w:rPr>
              <w:t>3.4</w:t>
            </w:r>
          </w:p>
          <w:p w14:paraId="5C29C1AD" w14:textId="77777777" w:rsidR="00A5474D" w:rsidRDefault="00A5474D" w:rsidP="00A730D9">
            <w:pPr>
              <w:rPr>
                <w:sz w:val="18"/>
                <w:szCs w:val="18"/>
              </w:rPr>
            </w:pPr>
          </w:p>
        </w:tc>
        <w:tc>
          <w:tcPr>
            <w:tcW w:w="1148" w:type="pct"/>
            <w:tcBorders>
              <w:top w:val="single" w:sz="4" w:space="0" w:color="auto"/>
              <w:left w:val="single" w:sz="4" w:space="0" w:color="auto"/>
              <w:bottom w:val="single" w:sz="4" w:space="0" w:color="auto"/>
              <w:right w:val="single" w:sz="4" w:space="0" w:color="auto"/>
            </w:tcBorders>
          </w:tcPr>
          <w:p w14:paraId="48F7EF9A" w14:textId="77777777" w:rsidR="00A5474D" w:rsidRPr="00D37858" w:rsidRDefault="00A5474D" w:rsidP="00A730D9">
            <w:pPr>
              <w:rPr>
                <w:rFonts w:ascii="Times" w:eastAsia="Times" w:hAnsi="Times"/>
                <w:sz w:val="17"/>
                <w:szCs w:val="17"/>
              </w:rPr>
            </w:pPr>
            <w:r w:rsidRPr="00D37858">
              <w:rPr>
                <w:rFonts w:ascii="Times" w:eastAsia="Times" w:hAnsi="Times"/>
                <w:sz w:val="17"/>
                <w:szCs w:val="17"/>
              </w:rPr>
              <w:t>Presentation lacks professionalism; does not support and/or direct classroom teachers in using assessment data to inform instruction for student; does not provide suggestions for additional assessments to monitor student progress</w:t>
            </w:r>
            <w:r>
              <w:rPr>
                <w:rFonts w:ascii="Times" w:eastAsia="Times" w:hAnsi="Times"/>
                <w:sz w:val="17"/>
                <w:szCs w:val="17"/>
              </w:rPr>
              <w:t>.</w:t>
            </w:r>
          </w:p>
        </w:tc>
        <w:tc>
          <w:tcPr>
            <w:tcW w:w="1074" w:type="pct"/>
            <w:tcBorders>
              <w:top w:val="single" w:sz="4" w:space="0" w:color="auto"/>
              <w:left w:val="single" w:sz="4" w:space="0" w:color="auto"/>
              <w:bottom w:val="single" w:sz="4" w:space="0" w:color="auto"/>
              <w:right w:val="single" w:sz="4" w:space="0" w:color="auto"/>
            </w:tcBorders>
          </w:tcPr>
          <w:p w14:paraId="6AAFB40B" w14:textId="77777777" w:rsidR="00A5474D" w:rsidRPr="00D37858" w:rsidRDefault="00A5474D" w:rsidP="00A730D9">
            <w:pPr>
              <w:rPr>
                <w:rFonts w:ascii="Times" w:eastAsia="Times" w:hAnsi="Times"/>
                <w:sz w:val="17"/>
                <w:szCs w:val="17"/>
              </w:rPr>
            </w:pPr>
            <w:r>
              <w:rPr>
                <w:rFonts w:ascii="Times" w:eastAsia="Times" w:hAnsi="Times"/>
                <w:sz w:val="17"/>
                <w:szCs w:val="17"/>
              </w:rPr>
              <w:t>Presentation is p</w:t>
            </w:r>
            <w:r w:rsidRPr="00D37858">
              <w:rPr>
                <w:rFonts w:ascii="Times" w:eastAsia="Times" w:hAnsi="Times"/>
                <w:sz w:val="17"/>
                <w:szCs w:val="17"/>
              </w:rPr>
              <w:t>rofessional; provides some support and/or direction in helping classroom teachers use assessment data to inform instruction for student; provides some suggestions for additional assessments to monitor student progress</w:t>
            </w:r>
            <w:r>
              <w:rPr>
                <w:rFonts w:ascii="Times" w:eastAsia="Times" w:hAnsi="Times"/>
                <w:sz w:val="17"/>
                <w:szCs w:val="17"/>
              </w:rPr>
              <w:t>.</w:t>
            </w:r>
          </w:p>
        </w:tc>
        <w:tc>
          <w:tcPr>
            <w:tcW w:w="1080" w:type="pct"/>
            <w:tcBorders>
              <w:top w:val="single" w:sz="4" w:space="0" w:color="auto"/>
              <w:left w:val="single" w:sz="4" w:space="0" w:color="auto"/>
              <w:bottom w:val="single" w:sz="4" w:space="0" w:color="auto"/>
              <w:right w:val="single" w:sz="4" w:space="0" w:color="auto"/>
            </w:tcBorders>
          </w:tcPr>
          <w:p w14:paraId="719B06AD" w14:textId="77777777" w:rsidR="00A5474D" w:rsidRPr="006E6C12" w:rsidRDefault="00A5474D" w:rsidP="00A730D9">
            <w:pPr>
              <w:rPr>
                <w:rFonts w:ascii="Times" w:eastAsia="Times" w:hAnsi="Times"/>
                <w:sz w:val="17"/>
                <w:szCs w:val="17"/>
              </w:rPr>
            </w:pPr>
            <w:r w:rsidRPr="006E6C12">
              <w:rPr>
                <w:rFonts w:ascii="Times" w:eastAsia="Times" w:hAnsi="Times"/>
                <w:sz w:val="17"/>
                <w:szCs w:val="17"/>
              </w:rPr>
              <w:t>Presentation is professional; provides d</w:t>
            </w:r>
            <w:r>
              <w:rPr>
                <w:rFonts w:ascii="Times" w:eastAsia="Times" w:hAnsi="Times"/>
                <w:sz w:val="17"/>
                <w:szCs w:val="17"/>
              </w:rPr>
              <w:t xml:space="preserve">irect and clear support in how </w:t>
            </w:r>
            <w:r w:rsidRPr="006E6C12">
              <w:rPr>
                <w:rFonts w:ascii="Times" w:eastAsia="Times" w:hAnsi="Times"/>
                <w:sz w:val="17"/>
                <w:szCs w:val="17"/>
              </w:rPr>
              <w:t xml:space="preserve">classroom teachers can use assessment data to inform instruction for student; provides suggestions for additional assessments, as well as guidance in </w:t>
            </w:r>
            <w:r>
              <w:rPr>
                <w:rFonts w:ascii="Times" w:eastAsia="Times" w:hAnsi="Times"/>
                <w:sz w:val="17"/>
                <w:szCs w:val="17"/>
              </w:rPr>
              <w:t xml:space="preserve">their </w:t>
            </w:r>
            <w:r w:rsidRPr="006E6C12">
              <w:rPr>
                <w:rFonts w:ascii="Times" w:eastAsia="Times" w:hAnsi="Times"/>
                <w:sz w:val="17"/>
                <w:szCs w:val="17"/>
              </w:rPr>
              <w:t>administration, to monitor student progress</w:t>
            </w:r>
            <w:r>
              <w:rPr>
                <w:rFonts w:ascii="Times" w:eastAsia="Times" w:hAnsi="Times"/>
                <w:sz w:val="17"/>
                <w:szCs w:val="17"/>
              </w:rPr>
              <w:t>.</w:t>
            </w:r>
          </w:p>
        </w:tc>
      </w:tr>
      <w:tr w:rsidR="00A5474D" w:rsidRPr="00A63B97" w14:paraId="48D3442F" w14:textId="77777777" w:rsidTr="00A730D9">
        <w:tc>
          <w:tcPr>
            <w:tcW w:w="1232" w:type="pct"/>
            <w:tcBorders>
              <w:top w:val="single" w:sz="4" w:space="0" w:color="auto"/>
              <w:left w:val="single" w:sz="4" w:space="0" w:color="auto"/>
              <w:bottom w:val="single" w:sz="4" w:space="0" w:color="auto"/>
              <w:right w:val="single" w:sz="4" w:space="0" w:color="auto"/>
            </w:tcBorders>
          </w:tcPr>
          <w:p w14:paraId="5B36C521" w14:textId="77777777" w:rsidR="00A5474D" w:rsidRDefault="00A5474D" w:rsidP="00A730D9">
            <w:pPr>
              <w:spacing w:after="144"/>
              <w:ind w:left="360"/>
              <w:rPr>
                <w:sz w:val="18"/>
                <w:szCs w:val="18"/>
                <w:shd w:val="clear" w:color="auto" w:fill="E7EBF7"/>
              </w:rPr>
            </w:pPr>
            <w:r w:rsidRPr="00C3238F">
              <w:rPr>
                <w:sz w:val="18"/>
                <w:szCs w:val="18"/>
                <w:shd w:val="clear" w:color="auto" w:fill="E7EBF7"/>
              </w:rPr>
              <w:t>4C. Provide assistance to the classroom teacher in differentiating</w:t>
            </w:r>
            <w:r w:rsidRPr="000F1F85">
              <w:rPr>
                <w:sz w:val="18"/>
                <w:szCs w:val="18"/>
                <w:shd w:val="clear" w:color="auto" w:fill="E7EBF7"/>
              </w:rPr>
              <w:t xml:space="preserve"> instruction and instructional materials, including traditional print</w:t>
            </w:r>
            <w:r>
              <w:rPr>
                <w:sz w:val="18"/>
                <w:szCs w:val="18"/>
                <w:shd w:val="clear" w:color="auto" w:fill="E7EBF7"/>
              </w:rPr>
              <w:t>, digital, and online resources</w:t>
            </w:r>
            <w:r w:rsidRPr="000F1F85">
              <w:rPr>
                <w:sz w:val="18"/>
                <w:szCs w:val="18"/>
                <w:shd w:val="clear" w:color="auto" w:fill="E7EBF7"/>
              </w:rPr>
              <w:t xml:space="preserve"> that capitalize on diversity.</w:t>
            </w:r>
          </w:p>
        </w:tc>
        <w:tc>
          <w:tcPr>
            <w:tcW w:w="466" w:type="pct"/>
            <w:tcBorders>
              <w:top w:val="single" w:sz="4" w:space="0" w:color="auto"/>
              <w:left w:val="single" w:sz="4" w:space="0" w:color="auto"/>
              <w:bottom w:val="single" w:sz="4" w:space="0" w:color="auto"/>
              <w:right w:val="single" w:sz="4" w:space="0" w:color="auto"/>
            </w:tcBorders>
          </w:tcPr>
          <w:p w14:paraId="5F356CEF" w14:textId="77777777" w:rsidR="00A5474D" w:rsidRDefault="00A5474D" w:rsidP="00A730D9">
            <w:pPr>
              <w:rPr>
                <w:sz w:val="18"/>
                <w:szCs w:val="18"/>
              </w:rPr>
            </w:pPr>
            <w:r>
              <w:rPr>
                <w:sz w:val="18"/>
                <w:szCs w:val="18"/>
              </w:rPr>
              <w:t>4.2</w:t>
            </w:r>
          </w:p>
        </w:tc>
        <w:tc>
          <w:tcPr>
            <w:tcW w:w="1148" w:type="pct"/>
            <w:tcBorders>
              <w:top w:val="single" w:sz="4" w:space="0" w:color="auto"/>
              <w:left w:val="single" w:sz="4" w:space="0" w:color="auto"/>
              <w:bottom w:val="single" w:sz="4" w:space="0" w:color="auto"/>
              <w:right w:val="single" w:sz="4" w:space="0" w:color="auto"/>
            </w:tcBorders>
          </w:tcPr>
          <w:p w14:paraId="1FA106E2"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Presentation includes no suggesti</w:t>
            </w:r>
            <w:r>
              <w:rPr>
                <w:rFonts w:ascii="Times" w:eastAsia="Times" w:hAnsi="Times"/>
                <w:sz w:val="18"/>
                <w:szCs w:val="18"/>
              </w:rPr>
              <w:t xml:space="preserve">ons for instructional practices that meet the needs of diverse learners; does not identify high quality print, digital, and/or on-line materials that reflect diversity and can be used to differentiate instruction. </w:t>
            </w:r>
          </w:p>
        </w:tc>
        <w:tc>
          <w:tcPr>
            <w:tcW w:w="1074" w:type="pct"/>
            <w:tcBorders>
              <w:top w:val="single" w:sz="4" w:space="0" w:color="auto"/>
              <w:left w:val="single" w:sz="4" w:space="0" w:color="auto"/>
              <w:bottom w:val="single" w:sz="4" w:space="0" w:color="auto"/>
              <w:right w:val="single" w:sz="4" w:space="0" w:color="auto"/>
            </w:tcBorders>
          </w:tcPr>
          <w:p w14:paraId="7F91E1D1"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Presentation includes general suggestions for instructional practices</w:t>
            </w:r>
            <w:r>
              <w:rPr>
                <w:rFonts w:ascii="Times" w:eastAsia="Times" w:hAnsi="Times"/>
                <w:sz w:val="18"/>
                <w:szCs w:val="18"/>
              </w:rPr>
              <w:t xml:space="preserve"> to meet the needs of diverse learners; suggests some high quality print, digital, and/or on-line materials that reflect diversity and can be used to differentiate instruction.</w:t>
            </w:r>
          </w:p>
        </w:tc>
        <w:tc>
          <w:tcPr>
            <w:tcW w:w="1080" w:type="pct"/>
            <w:tcBorders>
              <w:top w:val="single" w:sz="4" w:space="0" w:color="auto"/>
              <w:left w:val="single" w:sz="4" w:space="0" w:color="auto"/>
              <w:bottom w:val="single" w:sz="4" w:space="0" w:color="auto"/>
              <w:right w:val="single" w:sz="4" w:space="0" w:color="auto"/>
            </w:tcBorders>
          </w:tcPr>
          <w:p w14:paraId="1A910757"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Presentation includes specific suggesti</w:t>
            </w:r>
            <w:r>
              <w:rPr>
                <w:rFonts w:ascii="Times" w:eastAsia="Times" w:hAnsi="Times"/>
                <w:sz w:val="18"/>
                <w:szCs w:val="18"/>
              </w:rPr>
              <w:t>ons for instructional practices to meet the needs of diverse learners; knowledgeable about high quality print, digital, and/or on-line materials that reflect diversity and how they can be best used to differentiate instruction for different groups.</w:t>
            </w:r>
          </w:p>
        </w:tc>
      </w:tr>
      <w:tr w:rsidR="00A5474D" w:rsidRPr="00A63B97" w14:paraId="25046A78" w14:textId="77777777" w:rsidTr="00A730D9">
        <w:tc>
          <w:tcPr>
            <w:tcW w:w="1232" w:type="pct"/>
            <w:tcBorders>
              <w:top w:val="single" w:sz="4" w:space="0" w:color="auto"/>
              <w:left w:val="single" w:sz="4" w:space="0" w:color="auto"/>
              <w:bottom w:val="single" w:sz="4" w:space="0" w:color="auto"/>
              <w:right w:val="single" w:sz="4" w:space="0" w:color="auto"/>
            </w:tcBorders>
          </w:tcPr>
          <w:p w14:paraId="6BEBA606" w14:textId="77777777" w:rsidR="00A5474D" w:rsidRDefault="00A5474D" w:rsidP="00A730D9">
            <w:pPr>
              <w:rPr>
                <w:sz w:val="18"/>
                <w:szCs w:val="18"/>
              </w:rPr>
            </w:pPr>
            <w:r>
              <w:rPr>
                <w:sz w:val="18"/>
                <w:szCs w:val="18"/>
              </w:rPr>
              <w:t>5. Describe strategies to support equity in assessment for culturally and linguistically diverse students</w:t>
            </w:r>
          </w:p>
        </w:tc>
        <w:tc>
          <w:tcPr>
            <w:tcW w:w="466" w:type="pct"/>
            <w:tcBorders>
              <w:top w:val="single" w:sz="4" w:space="0" w:color="auto"/>
              <w:left w:val="single" w:sz="4" w:space="0" w:color="auto"/>
              <w:bottom w:val="single" w:sz="4" w:space="0" w:color="auto"/>
              <w:right w:val="single" w:sz="4" w:space="0" w:color="auto"/>
            </w:tcBorders>
          </w:tcPr>
          <w:p w14:paraId="4A4D240C" w14:textId="77777777" w:rsidR="00A5474D" w:rsidRPr="00A63B97" w:rsidRDefault="00A5474D" w:rsidP="00A730D9">
            <w:pPr>
              <w:rPr>
                <w:rFonts w:ascii="Times" w:eastAsia="Times" w:hAnsi="Times"/>
                <w:sz w:val="18"/>
                <w:szCs w:val="18"/>
              </w:rPr>
            </w:pPr>
            <w:r>
              <w:rPr>
                <w:rFonts w:ascii="Times" w:eastAsia="Times" w:hAnsi="Times"/>
                <w:sz w:val="18"/>
                <w:szCs w:val="18"/>
              </w:rPr>
              <w:t>4.3</w:t>
            </w:r>
          </w:p>
        </w:tc>
        <w:tc>
          <w:tcPr>
            <w:tcW w:w="1148" w:type="pct"/>
            <w:tcBorders>
              <w:top w:val="single" w:sz="4" w:space="0" w:color="auto"/>
              <w:left w:val="single" w:sz="4" w:space="0" w:color="auto"/>
              <w:bottom w:val="single" w:sz="4" w:space="0" w:color="auto"/>
              <w:right w:val="single" w:sz="4" w:space="0" w:color="auto"/>
            </w:tcBorders>
          </w:tcPr>
          <w:p w14:paraId="0C6CC18B" w14:textId="77777777" w:rsidR="00A5474D" w:rsidRDefault="00A5474D" w:rsidP="00A730D9">
            <w:pPr>
              <w:rPr>
                <w:rFonts w:ascii="Times" w:eastAsia="Times" w:hAnsi="Times"/>
                <w:sz w:val="18"/>
                <w:szCs w:val="18"/>
              </w:rPr>
            </w:pPr>
            <w:r>
              <w:rPr>
                <w:rFonts w:ascii="Times" w:eastAsia="Times" w:hAnsi="Times"/>
                <w:sz w:val="18"/>
                <w:szCs w:val="18"/>
              </w:rPr>
              <w:t>Reflection does not address issues that impact equity in assessment for diverse learners.</w:t>
            </w:r>
          </w:p>
        </w:tc>
        <w:tc>
          <w:tcPr>
            <w:tcW w:w="1074" w:type="pct"/>
            <w:tcBorders>
              <w:top w:val="single" w:sz="4" w:space="0" w:color="auto"/>
              <w:left w:val="single" w:sz="4" w:space="0" w:color="auto"/>
              <w:bottom w:val="single" w:sz="4" w:space="0" w:color="auto"/>
              <w:right w:val="single" w:sz="4" w:space="0" w:color="auto"/>
            </w:tcBorders>
          </w:tcPr>
          <w:p w14:paraId="4349BB86" w14:textId="77777777" w:rsidR="00A5474D" w:rsidRDefault="00A5474D" w:rsidP="00A730D9">
            <w:pPr>
              <w:rPr>
                <w:rFonts w:ascii="Times" w:eastAsia="Times" w:hAnsi="Times"/>
                <w:sz w:val="18"/>
                <w:szCs w:val="18"/>
              </w:rPr>
            </w:pPr>
            <w:r>
              <w:rPr>
                <w:rFonts w:ascii="Times" w:eastAsia="Times" w:hAnsi="Times"/>
                <w:sz w:val="18"/>
                <w:szCs w:val="18"/>
              </w:rPr>
              <w:t>Reflection contains discussion of some issues that impact equity in assessment for diverse learners.</w:t>
            </w:r>
          </w:p>
        </w:tc>
        <w:tc>
          <w:tcPr>
            <w:tcW w:w="1080" w:type="pct"/>
            <w:tcBorders>
              <w:top w:val="single" w:sz="4" w:space="0" w:color="auto"/>
              <w:left w:val="single" w:sz="4" w:space="0" w:color="auto"/>
              <w:bottom w:val="single" w:sz="4" w:space="0" w:color="auto"/>
              <w:right w:val="single" w:sz="4" w:space="0" w:color="auto"/>
            </w:tcBorders>
          </w:tcPr>
          <w:p w14:paraId="7EABEF33" w14:textId="77777777" w:rsidR="00A5474D" w:rsidRDefault="00A5474D" w:rsidP="00A730D9">
            <w:pPr>
              <w:rPr>
                <w:rFonts w:ascii="Times" w:eastAsia="Times" w:hAnsi="Times"/>
                <w:sz w:val="18"/>
                <w:szCs w:val="18"/>
              </w:rPr>
            </w:pPr>
            <w:r>
              <w:rPr>
                <w:rFonts w:ascii="Times" w:eastAsia="Times" w:hAnsi="Times"/>
                <w:sz w:val="18"/>
                <w:szCs w:val="18"/>
              </w:rPr>
              <w:t>Reflection is characterized by informed and in-depth discussion of a variety of issues that impact equity in assessment.</w:t>
            </w:r>
          </w:p>
        </w:tc>
      </w:tr>
      <w:tr w:rsidR="00A5474D" w:rsidRPr="00A63B97" w14:paraId="086BBDE0" w14:textId="77777777" w:rsidTr="00A730D9">
        <w:tc>
          <w:tcPr>
            <w:tcW w:w="1232" w:type="pct"/>
            <w:tcBorders>
              <w:top w:val="single" w:sz="4" w:space="0" w:color="auto"/>
              <w:left w:val="single" w:sz="4" w:space="0" w:color="auto"/>
              <w:bottom w:val="single" w:sz="4" w:space="0" w:color="auto"/>
              <w:right w:val="single" w:sz="4" w:space="0" w:color="auto"/>
            </w:tcBorders>
          </w:tcPr>
          <w:p w14:paraId="357549A6" w14:textId="77777777" w:rsidR="00A5474D" w:rsidRPr="00A63B97" w:rsidRDefault="00A5474D" w:rsidP="00A730D9">
            <w:pPr>
              <w:rPr>
                <w:rFonts w:ascii="Times" w:eastAsia="Times" w:hAnsi="Times"/>
                <w:sz w:val="18"/>
                <w:szCs w:val="18"/>
              </w:rPr>
            </w:pPr>
            <w:r>
              <w:rPr>
                <w:sz w:val="18"/>
                <w:szCs w:val="18"/>
              </w:rPr>
              <w:t>6</w:t>
            </w:r>
            <w:r w:rsidRPr="00A63B97">
              <w:rPr>
                <w:sz w:val="18"/>
                <w:szCs w:val="18"/>
              </w:rPr>
              <w:t>. Writing quality—use of English language conventions including spelling</w:t>
            </w:r>
            <w:r>
              <w:rPr>
                <w:sz w:val="18"/>
                <w:szCs w:val="18"/>
              </w:rPr>
              <w:t>, error free</w:t>
            </w:r>
          </w:p>
        </w:tc>
        <w:tc>
          <w:tcPr>
            <w:tcW w:w="466" w:type="pct"/>
            <w:tcBorders>
              <w:top w:val="single" w:sz="4" w:space="0" w:color="auto"/>
              <w:left w:val="single" w:sz="4" w:space="0" w:color="auto"/>
              <w:bottom w:val="single" w:sz="4" w:space="0" w:color="auto"/>
              <w:right w:val="single" w:sz="4" w:space="0" w:color="auto"/>
            </w:tcBorders>
          </w:tcPr>
          <w:p w14:paraId="6F9726CA" w14:textId="77777777" w:rsidR="00A5474D" w:rsidRPr="00A63B97" w:rsidRDefault="00A5474D" w:rsidP="00A730D9">
            <w:pPr>
              <w:rPr>
                <w:rFonts w:ascii="Times" w:eastAsia="Times" w:hAnsi="Times"/>
                <w:sz w:val="18"/>
                <w:szCs w:val="18"/>
              </w:rPr>
            </w:pPr>
          </w:p>
        </w:tc>
        <w:tc>
          <w:tcPr>
            <w:tcW w:w="1148" w:type="pct"/>
            <w:tcBorders>
              <w:top w:val="single" w:sz="4" w:space="0" w:color="auto"/>
              <w:left w:val="single" w:sz="4" w:space="0" w:color="auto"/>
              <w:bottom w:val="single" w:sz="4" w:space="0" w:color="auto"/>
              <w:right w:val="single" w:sz="4" w:space="0" w:color="auto"/>
            </w:tcBorders>
          </w:tcPr>
          <w:p w14:paraId="14B80A26" w14:textId="77777777" w:rsidR="00A5474D" w:rsidRPr="00AB13B5" w:rsidRDefault="00A5474D" w:rsidP="00A730D9">
            <w:pPr>
              <w:rPr>
                <w:rFonts w:ascii="Times" w:eastAsia="Times" w:hAnsi="Times"/>
                <w:sz w:val="18"/>
                <w:szCs w:val="18"/>
              </w:rPr>
            </w:pPr>
            <w:r>
              <w:rPr>
                <w:rFonts w:ascii="Times" w:eastAsia="Times" w:hAnsi="Times"/>
                <w:sz w:val="18"/>
                <w:szCs w:val="18"/>
              </w:rPr>
              <w:t xml:space="preserve">Poor control of language necessary to convey meaning; </w:t>
            </w:r>
            <w:r w:rsidRPr="00AB13B5">
              <w:rPr>
                <w:rFonts w:ascii="Times" w:eastAsia="Times" w:hAnsi="Times"/>
                <w:sz w:val="18"/>
                <w:szCs w:val="18"/>
              </w:rPr>
              <w:t>awkward sentence construction</w:t>
            </w:r>
            <w:r>
              <w:rPr>
                <w:rFonts w:ascii="Times" w:eastAsia="Times" w:hAnsi="Times"/>
                <w:sz w:val="18"/>
                <w:szCs w:val="18"/>
              </w:rPr>
              <w:t xml:space="preserve"> and phrasing; use of jargon; frequent grammatical, spelling, and punctuation errors; little attention to producing a report of professional quality</w:t>
            </w:r>
          </w:p>
        </w:tc>
        <w:tc>
          <w:tcPr>
            <w:tcW w:w="1074" w:type="pct"/>
            <w:tcBorders>
              <w:top w:val="single" w:sz="4" w:space="0" w:color="auto"/>
              <w:left w:val="single" w:sz="4" w:space="0" w:color="auto"/>
              <w:bottom w:val="single" w:sz="4" w:space="0" w:color="auto"/>
              <w:right w:val="single" w:sz="4" w:space="0" w:color="auto"/>
            </w:tcBorders>
          </w:tcPr>
          <w:p w14:paraId="736A0388" w14:textId="77777777" w:rsidR="00A5474D" w:rsidRPr="00AB13B5" w:rsidRDefault="00A5474D" w:rsidP="00A730D9">
            <w:pPr>
              <w:rPr>
                <w:rFonts w:ascii="Times" w:eastAsia="Times" w:hAnsi="Times"/>
                <w:sz w:val="18"/>
                <w:szCs w:val="18"/>
              </w:rPr>
            </w:pPr>
            <w:r>
              <w:rPr>
                <w:rFonts w:ascii="Times" w:eastAsia="Times" w:hAnsi="Times"/>
                <w:sz w:val="18"/>
                <w:szCs w:val="18"/>
              </w:rPr>
              <w:t>Adequate control of language necessary to convey meaning; generally good</w:t>
            </w:r>
            <w:r w:rsidRPr="00AB13B5">
              <w:rPr>
                <w:rFonts w:ascii="Times" w:eastAsia="Times" w:hAnsi="Times"/>
                <w:sz w:val="18"/>
                <w:szCs w:val="18"/>
              </w:rPr>
              <w:t xml:space="preserve"> sentence construction</w:t>
            </w:r>
            <w:r>
              <w:rPr>
                <w:rFonts w:ascii="Times" w:eastAsia="Times" w:hAnsi="Times"/>
                <w:sz w:val="18"/>
                <w:szCs w:val="18"/>
              </w:rPr>
              <w:t xml:space="preserve"> and phrasing; limited use of jargon; few grammatical, spelling, and punctuation errors; attention to producing a report of professional quality</w:t>
            </w:r>
          </w:p>
        </w:tc>
        <w:tc>
          <w:tcPr>
            <w:tcW w:w="1080" w:type="pct"/>
            <w:tcBorders>
              <w:top w:val="single" w:sz="4" w:space="0" w:color="auto"/>
              <w:left w:val="single" w:sz="4" w:space="0" w:color="auto"/>
              <w:bottom w:val="single" w:sz="4" w:space="0" w:color="auto"/>
              <w:right w:val="single" w:sz="4" w:space="0" w:color="auto"/>
            </w:tcBorders>
          </w:tcPr>
          <w:p w14:paraId="45166D4B" w14:textId="77777777" w:rsidR="00A5474D" w:rsidRPr="00AB13B5" w:rsidRDefault="00A5474D" w:rsidP="00A730D9">
            <w:pPr>
              <w:rPr>
                <w:rFonts w:ascii="Times" w:eastAsia="Times" w:hAnsi="Times"/>
                <w:sz w:val="18"/>
                <w:szCs w:val="18"/>
              </w:rPr>
            </w:pPr>
            <w:r>
              <w:rPr>
                <w:rFonts w:ascii="Times" w:eastAsia="Times" w:hAnsi="Times"/>
                <w:sz w:val="18"/>
                <w:szCs w:val="18"/>
              </w:rPr>
              <w:t>Excellent control of language necessary to convey meaning; good</w:t>
            </w:r>
            <w:r w:rsidRPr="00AB13B5">
              <w:rPr>
                <w:rFonts w:ascii="Times" w:eastAsia="Times" w:hAnsi="Times"/>
                <w:sz w:val="18"/>
                <w:szCs w:val="18"/>
              </w:rPr>
              <w:t xml:space="preserve"> sentence construction</w:t>
            </w:r>
            <w:r>
              <w:rPr>
                <w:rFonts w:ascii="Times" w:eastAsia="Times" w:hAnsi="Times"/>
                <w:sz w:val="18"/>
                <w:szCs w:val="18"/>
              </w:rPr>
              <w:t xml:space="preserve"> and phrasing; no jargon; report is free of grammatical, spelling, and punctuation errors; attention to producing a report of professional quality</w:t>
            </w:r>
          </w:p>
        </w:tc>
      </w:tr>
    </w:tbl>
    <w:p w14:paraId="285FF5DF" w14:textId="77777777" w:rsidR="00A5474D" w:rsidRDefault="00A5474D" w:rsidP="00A5474D">
      <w:pPr>
        <w:rPr>
          <w:b/>
          <w:sz w:val="18"/>
          <w:szCs w:val="18"/>
        </w:rPr>
      </w:pPr>
    </w:p>
    <w:p w14:paraId="04682809" w14:textId="77777777" w:rsidR="000A50E2" w:rsidRDefault="000A50E2">
      <w:pPr>
        <w:rPr>
          <w:b/>
          <w:color w:val="333333"/>
          <w:sz w:val="24"/>
          <w:szCs w:val="24"/>
          <w:shd w:val="clear" w:color="auto" w:fill="FFFFFF"/>
        </w:rPr>
      </w:pPr>
    </w:p>
    <w:p w14:paraId="2AD48157" w14:textId="77777777" w:rsidR="000A50E2" w:rsidRPr="00EF5D8A" w:rsidRDefault="00E95441" w:rsidP="000A50E2">
      <w:pPr>
        <w:rPr>
          <w:b/>
          <w:sz w:val="24"/>
          <w:szCs w:val="24"/>
          <w:u w:val="single"/>
        </w:rPr>
      </w:pPr>
      <w:r>
        <w:rPr>
          <w:rFonts w:asciiTheme="minorHAnsi" w:hAnsiTheme="minorHAnsi"/>
          <w:b/>
          <w:color w:val="333333"/>
          <w:shd w:val="clear" w:color="auto" w:fill="FFFFFF"/>
        </w:rPr>
        <w:br w:type="page"/>
      </w:r>
      <w:r w:rsidR="000A50E2" w:rsidRPr="00EF5D8A">
        <w:rPr>
          <w:b/>
          <w:sz w:val="24"/>
          <w:szCs w:val="24"/>
          <w:u w:val="single"/>
        </w:rPr>
        <w:lastRenderedPageBreak/>
        <w:t xml:space="preserve">Selected Bibliography: </w:t>
      </w:r>
    </w:p>
    <w:p w14:paraId="3572B68E" w14:textId="77777777" w:rsidR="000A50E2" w:rsidRPr="00EF5D8A" w:rsidRDefault="000A50E2" w:rsidP="000A50E2">
      <w:pPr>
        <w:rPr>
          <w:sz w:val="24"/>
          <w:szCs w:val="24"/>
        </w:rPr>
      </w:pPr>
    </w:p>
    <w:p w14:paraId="0CD23829" w14:textId="77777777" w:rsidR="00FE2119" w:rsidRDefault="00C572EC" w:rsidP="00FE2119">
      <w:pPr>
        <w:pStyle w:val="Heading1"/>
        <w:rPr>
          <w:b w:val="0"/>
          <w:szCs w:val="24"/>
        </w:rPr>
      </w:pPr>
      <w:hyperlink r:id="rId9" w:history="1">
        <w:proofErr w:type="spellStart"/>
        <w:r w:rsidR="00FE2119" w:rsidRPr="00FE2119">
          <w:rPr>
            <w:rStyle w:val="Hyperlink"/>
            <w:b w:val="0"/>
            <w:color w:val="auto"/>
            <w:szCs w:val="24"/>
            <w:u w:val="none"/>
          </w:rPr>
          <w:t>Afflerbach</w:t>
        </w:r>
        <w:proofErr w:type="spellEnd"/>
      </w:hyperlink>
      <w:r w:rsidR="00FE2119" w:rsidRPr="00FE2119">
        <w:rPr>
          <w:b w:val="0"/>
          <w:szCs w:val="24"/>
        </w:rPr>
        <w:t xml:space="preserve">, P. (2010). </w:t>
      </w:r>
      <w:proofErr w:type="gramStart"/>
      <w:r w:rsidR="00FE2119" w:rsidRPr="00FE2119">
        <w:rPr>
          <w:b w:val="0"/>
          <w:bCs/>
          <w:szCs w:val="24"/>
          <w:u w:val="single"/>
        </w:rPr>
        <w:t>Essential readings on assessment</w:t>
      </w:r>
      <w:r w:rsidR="00FE2119" w:rsidRPr="00FE2119">
        <w:rPr>
          <w:b w:val="0"/>
          <w:bCs/>
          <w:szCs w:val="24"/>
        </w:rPr>
        <w:t>.</w:t>
      </w:r>
      <w:proofErr w:type="gramEnd"/>
      <w:r w:rsidR="00FE2119" w:rsidRPr="00FE2119">
        <w:rPr>
          <w:b w:val="0"/>
          <w:bCs/>
          <w:szCs w:val="24"/>
        </w:rPr>
        <w:t xml:space="preserve"> </w:t>
      </w:r>
      <w:r w:rsidR="00FE2119" w:rsidRPr="00FE2119">
        <w:rPr>
          <w:b w:val="0"/>
          <w:szCs w:val="24"/>
        </w:rPr>
        <w:t>Newark, DE: IRA.</w:t>
      </w:r>
    </w:p>
    <w:p w14:paraId="77C136D0" w14:textId="77777777" w:rsidR="00FE2119" w:rsidRDefault="00FE2119" w:rsidP="00FE2119"/>
    <w:p w14:paraId="4A60B310" w14:textId="77777777" w:rsidR="00FE2119" w:rsidRDefault="00C572EC" w:rsidP="00FE2119">
      <w:pPr>
        <w:pStyle w:val="Heading1"/>
        <w:rPr>
          <w:b w:val="0"/>
          <w:szCs w:val="24"/>
        </w:rPr>
      </w:pPr>
      <w:hyperlink r:id="rId10" w:history="1">
        <w:proofErr w:type="spellStart"/>
        <w:r w:rsidR="00FE2119" w:rsidRPr="00FE2119">
          <w:rPr>
            <w:rStyle w:val="Hyperlink"/>
            <w:b w:val="0"/>
            <w:color w:val="auto"/>
            <w:szCs w:val="24"/>
            <w:u w:val="none"/>
          </w:rPr>
          <w:t>Afflerbach</w:t>
        </w:r>
        <w:proofErr w:type="spellEnd"/>
      </w:hyperlink>
      <w:r w:rsidR="00FE2119">
        <w:rPr>
          <w:b w:val="0"/>
          <w:szCs w:val="24"/>
        </w:rPr>
        <w:t>, P. (2004</w:t>
      </w:r>
      <w:r w:rsidR="00FE2119" w:rsidRPr="00FE2119">
        <w:rPr>
          <w:b w:val="0"/>
          <w:szCs w:val="24"/>
        </w:rPr>
        <w:t>)</w:t>
      </w:r>
      <w:r w:rsidR="00FE2119">
        <w:rPr>
          <w:b w:val="0"/>
          <w:szCs w:val="24"/>
        </w:rPr>
        <w:t xml:space="preserve">. </w:t>
      </w:r>
      <w:proofErr w:type="gramStart"/>
      <w:r w:rsidR="00FE2119" w:rsidRPr="00FE2119">
        <w:rPr>
          <w:b w:val="0"/>
          <w:szCs w:val="24"/>
          <w:u w:val="single"/>
        </w:rPr>
        <w:t>Understanding and using reading assessment, K-12.</w:t>
      </w:r>
      <w:proofErr w:type="gramEnd"/>
      <w:r w:rsidR="00FE2119">
        <w:rPr>
          <w:b w:val="0"/>
          <w:szCs w:val="24"/>
        </w:rPr>
        <w:t xml:space="preserve"> </w:t>
      </w:r>
      <w:r w:rsidR="00FE2119" w:rsidRPr="00FE2119">
        <w:rPr>
          <w:b w:val="0"/>
          <w:szCs w:val="24"/>
        </w:rPr>
        <w:t>Newark, DE: IRA.</w:t>
      </w:r>
    </w:p>
    <w:p w14:paraId="7AC23D0F" w14:textId="77777777" w:rsidR="00FE2119" w:rsidRPr="00FE2119" w:rsidRDefault="00FE2119" w:rsidP="00FE2119"/>
    <w:p w14:paraId="08AD56E6" w14:textId="77777777" w:rsidR="00701FEE" w:rsidRPr="00EF5D8A" w:rsidRDefault="00701FEE" w:rsidP="00FE2119">
      <w:pPr>
        <w:ind w:left="720" w:hanging="720"/>
        <w:rPr>
          <w:sz w:val="24"/>
          <w:szCs w:val="24"/>
        </w:rPr>
      </w:pPr>
      <w:r w:rsidRPr="00EF5D8A">
        <w:rPr>
          <w:sz w:val="24"/>
          <w:szCs w:val="24"/>
        </w:rPr>
        <w:t>Allington, R.</w:t>
      </w:r>
      <w:r w:rsidR="000A50E2" w:rsidRPr="00EF5D8A">
        <w:rPr>
          <w:sz w:val="24"/>
          <w:szCs w:val="24"/>
        </w:rPr>
        <w:t xml:space="preserve"> L. (2001). </w:t>
      </w:r>
      <w:r w:rsidR="000A50E2" w:rsidRPr="00EF5D8A">
        <w:rPr>
          <w:sz w:val="24"/>
          <w:szCs w:val="24"/>
          <w:u w:val="single"/>
        </w:rPr>
        <w:t xml:space="preserve">What really matters for struggling </w:t>
      </w:r>
      <w:proofErr w:type="gramStart"/>
      <w:r w:rsidR="000A50E2" w:rsidRPr="00EF5D8A">
        <w:rPr>
          <w:sz w:val="24"/>
          <w:szCs w:val="24"/>
          <w:u w:val="single"/>
        </w:rPr>
        <w:t>readers</w:t>
      </w:r>
      <w:r w:rsidR="000A50E2" w:rsidRPr="00EF5D8A">
        <w:rPr>
          <w:sz w:val="24"/>
          <w:szCs w:val="24"/>
        </w:rPr>
        <w:t>.</w:t>
      </w:r>
      <w:proofErr w:type="gramEnd"/>
      <w:r w:rsidR="000A50E2" w:rsidRPr="00EF5D8A">
        <w:rPr>
          <w:sz w:val="24"/>
          <w:szCs w:val="24"/>
        </w:rPr>
        <w:t xml:space="preserve"> New York: Longman.</w:t>
      </w:r>
    </w:p>
    <w:p w14:paraId="7CEB5F23" w14:textId="77777777" w:rsidR="00701FEE" w:rsidRPr="00EF5D8A" w:rsidRDefault="00701FEE" w:rsidP="00701FEE">
      <w:pPr>
        <w:pStyle w:val="NormalWeb"/>
      </w:pPr>
      <w:r w:rsidRPr="00EF5D8A">
        <w:t xml:space="preserve">Allington, R. (2008). </w:t>
      </w:r>
      <w:r w:rsidRPr="00EF5D8A">
        <w:rPr>
          <w:u w:val="single"/>
        </w:rPr>
        <w:t xml:space="preserve">What really matters for response to intervention: </w:t>
      </w:r>
      <w:r w:rsidRPr="00EF5D8A">
        <w:rPr>
          <w:rStyle w:val="ft"/>
          <w:u w:val="single"/>
        </w:rPr>
        <w:t>Research-based designs.</w:t>
      </w:r>
      <w:r w:rsidRPr="00EF5D8A">
        <w:rPr>
          <w:rStyle w:val="ft"/>
          <w:i/>
        </w:rPr>
        <w:t xml:space="preserve"> </w:t>
      </w:r>
      <w:r w:rsidRPr="00EF5D8A">
        <w:tab/>
        <w:t xml:space="preserve">New York: </w:t>
      </w:r>
      <w:proofErr w:type="spellStart"/>
      <w:r w:rsidRPr="00EF5D8A">
        <w:t>Allyn</w:t>
      </w:r>
      <w:proofErr w:type="spellEnd"/>
      <w:r w:rsidRPr="00EF5D8A">
        <w:t xml:space="preserve"> &amp; Bacon.</w:t>
      </w:r>
    </w:p>
    <w:p w14:paraId="6CADBAA6" w14:textId="77777777" w:rsidR="000A50E2" w:rsidRPr="00EF5D8A" w:rsidRDefault="000A50E2" w:rsidP="000A50E2">
      <w:pPr>
        <w:ind w:left="720" w:hanging="720"/>
        <w:rPr>
          <w:sz w:val="24"/>
          <w:szCs w:val="24"/>
        </w:rPr>
      </w:pPr>
      <w:r w:rsidRPr="00EF5D8A">
        <w:rPr>
          <w:sz w:val="24"/>
          <w:szCs w:val="24"/>
        </w:rPr>
        <w:t xml:space="preserve"> Barr, R., </w:t>
      </w:r>
      <w:proofErr w:type="spellStart"/>
      <w:r w:rsidRPr="00EF5D8A">
        <w:rPr>
          <w:sz w:val="24"/>
          <w:szCs w:val="24"/>
        </w:rPr>
        <w:t>Blachowicz</w:t>
      </w:r>
      <w:proofErr w:type="spellEnd"/>
      <w:r w:rsidRPr="00EF5D8A">
        <w:rPr>
          <w:sz w:val="24"/>
          <w:szCs w:val="24"/>
        </w:rPr>
        <w:t xml:space="preserve">, C., &amp; </w:t>
      </w:r>
      <w:proofErr w:type="spellStart"/>
      <w:r w:rsidRPr="00EF5D8A">
        <w:rPr>
          <w:sz w:val="24"/>
          <w:szCs w:val="24"/>
        </w:rPr>
        <w:t>Wogman-Sadow</w:t>
      </w:r>
      <w:proofErr w:type="spellEnd"/>
      <w:r w:rsidRPr="00EF5D8A">
        <w:rPr>
          <w:sz w:val="24"/>
          <w:szCs w:val="24"/>
        </w:rPr>
        <w:t xml:space="preserve">, M. (1998). </w:t>
      </w:r>
      <w:proofErr w:type="gramStart"/>
      <w:r w:rsidRPr="00EF5D8A">
        <w:rPr>
          <w:sz w:val="24"/>
          <w:szCs w:val="24"/>
          <w:u w:val="single"/>
        </w:rPr>
        <w:t>Reading Diagnosis for Teachers</w:t>
      </w:r>
      <w:r w:rsidRPr="00EF5D8A">
        <w:rPr>
          <w:sz w:val="24"/>
          <w:szCs w:val="24"/>
        </w:rPr>
        <w:t>.</w:t>
      </w:r>
      <w:proofErr w:type="gramEnd"/>
      <w:r w:rsidRPr="00EF5D8A">
        <w:rPr>
          <w:sz w:val="24"/>
          <w:szCs w:val="24"/>
        </w:rPr>
        <w:t xml:space="preserve"> White Plains, NY: Longman. </w:t>
      </w:r>
    </w:p>
    <w:p w14:paraId="5FDE52BC" w14:textId="77777777" w:rsidR="000A50E2" w:rsidRPr="00EF5D8A" w:rsidRDefault="000A50E2" w:rsidP="000A50E2">
      <w:pPr>
        <w:ind w:left="720" w:hanging="720"/>
        <w:rPr>
          <w:sz w:val="24"/>
          <w:szCs w:val="24"/>
        </w:rPr>
      </w:pPr>
    </w:p>
    <w:p w14:paraId="6F18EDCE" w14:textId="77777777" w:rsidR="000A50E2" w:rsidRPr="00EF5D8A" w:rsidRDefault="000A50E2" w:rsidP="000A50E2">
      <w:pPr>
        <w:rPr>
          <w:sz w:val="24"/>
          <w:szCs w:val="24"/>
        </w:rPr>
      </w:pPr>
      <w:r w:rsidRPr="00EF5D8A">
        <w:rPr>
          <w:sz w:val="24"/>
          <w:szCs w:val="24"/>
        </w:rPr>
        <w:t xml:space="preserve">Boyles, N. (2001).  </w:t>
      </w:r>
      <w:r w:rsidRPr="00EF5D8A">
        <w:rPr>
          <w:sz w:val="24"/>
          <w:szCs w:val="24"/>
          <w:u w:val="single"/>
        </w:rPr>
        <w:t xml:space="preserve">Teaching Written Response to Text.  </w:t>
      </w:r>
      <w:r w:rsidRPr="00EF5D8A">
        <w:rPr>
          <w:sz w:val="24"/>
          <w:szCs w:val="24"/>
        </w:rPr>
        <w:t>Gainesville, FL:  Maupin House.</w:t>
      </w:r>
    </w:p>
    <w:p w14:paraId="2A67ED2D" w14:textId="77777777" w:rsidR="000A50E2" w:rsidRPr="00EF5D8A" w:rsidRDefault="000A50E2" w:rsidP="000A50E2">
      <w:pPr>
        <w:rPr>
          <w:sz w:val="24"/>
          <w:szCs w:val="24"/>
        </w:rPr>
      </w:pPr>
    </w:p>
    <w:p w14:paraId="70029C34" w14:textId="77777777" w:rsidR="000A50E2" w:rsidRPr="00EF5D8A" w:rsidRDefault="000A50E2" w:rsidP="000A50E2">
      <w:pPr>
        <w:rPr>
          <w:sz w:val="24"/>
          <w:szCs w:val="24"/>
        </w:rPr>
      </w:pPr>
      <w:proofErr w:type="spellStart"/>
      <w:r w:rsidRPr="00EF5D8A">
        <w:rPr>
          <w:sz w:val="24"/>
          <w:szCs w:val="24"/>
        </w:rPr>
        <w:t>Brozo</w:t>
      </w:r>
      <w:proofErr w:type="spellEnd"/>
      <w:r w:rsidRPr="00EF5D8A">
        <w:rPr>
          <w:sz w:val="24"/>
          <w:szCs w:val="24"/>
        </w:rPr>
        <w:t>, W. (1990)</w:t>
      </w:r>
      <w:r w:rsidR="00D26299">
        <w:rPr>
          <w:sz w:val="24"/>
          <w:szCs w:val="24"/>
        </w:rPr>
        <w:t>.</w:t>
      </w:r>
      <w:r w:rsidRPr="00EF5D8A">
        <w:rPr>
          <w:sz w:val="24"/>
          <w:szCs w:val="24"/>
        </w:rPr>
        <w:t xml:space="preserve">  Learning how at-risk readers learn best: A case for interactive assessment.  </w:t>
      </w:r>
      <w:r w:rsidRPr="00EF5D8A">
        <w:rPr>
          <w:sz w:val="24"/>
          <w:szCs w:val="24"/>
        </w:rPr>
        <w:tab/>
      </w:r>
      <w:r w:rsidRPr="00EF5D8A">
        <w:rPr>
          <w:sz w:val="24"/>
          <w:szCs w:val="24"/>
          <w:u w:val="single"/>
        </w:rPr>
        <w:t>Journal of Reading</w:t>
      </w:r>
      <w:r w:rsidRPr="00EF5D8A">
        <w:rPr>
          <w:sz w:val="24"/>
          <w:szCs w:val="24"/>
        </w:rPr>
        <w:t>, 33(7), 522-537.</w:t>
      </w:r>
    </w:p>
    <w:p w14:paraId="2F2F7452" w14:textId="77777777" w:rsidR="00701FEE" w:rsidRPr="00EF5D8A" w:rsidRDefault="00701FEE" w:rsidP="00701FEE">
      <w:pPr>
        <w:pStyle w:val="NormalWeb"/>
        <w:ind w:left="450" w:hanging="450"/>
      </w:pPr>
      <w:r w:rsidRPr="00EF5D8A">
        <w:t xml:space="preserve">Christie, K. (2008). Can those ‘tweens and teens read yet? </w:t>
      </w:r>
      <w:r w:rsidRPr="00D26299">
        <w:rPr>
          <w:u w:val="single"/>
        </w:rPr>
        <w:t xml:space="preserve">Phi Delta </w:t>
      </w:r>
      <w:proofErr w:type="spellStart"/>
      <w:r w:rsidRPr="00D26299">
        <w:rPr>
          <w:u w:val="single"/>
        </w:rPr>
        <w:t>Kappan</w:t>
      </w:r>
      <w:proofErr w:type="spellEnd"/>
      <w:r w:rsidRPr="00EF5D8A">
        <w:t xml:space="preserve">, </w:t>
      </w:r>
      <w:r w:rsidRPr="00EF5D8A">
        <w:rPr>
          <w:i/>
        </w:rPr>
        <w:t>89</w:t>
      </w:r>
      <w:r w:rsidR="002B25A2" w:rsidRPr="00EF5D8A">
        <w:t>, 629-</w:t>
      </w:r>
      <w:r w:rsidRPr="00EF5D8A">
        <w:t>631.</w:t>
      </w:r>
    </w:p>
    <w:p w14:paraId="4A8E4A53" w14:textId="77777777" w:rsidR="000A50E2" w:rsidRPr="00EF5D8A" w:rsidRDefault="000A50E2" w:rsidP="000A50E2">
      <w:pPr>
        <w:ind w:left="720" w:hanging="720"/>
        <w:rPr>
          <w:sz w:val="24"/>
          <w:szCs w:val="24"/>
        </w:rPr>
      </w:pPr>
      <w:r w:rsidRPr="00EF5D8A">
        <w:rPr>
          <w:sz w:val="24"/>
          <w:szCs w:val="24"/>
        </w:rPr>
        <w:t xml:space="preserve">Clay, M.M. (1991). </w:t>
      </w:r>
      <w:r w:rsidRPr="00EF5D8A">
        <w:rPr>
          <w:sz w:val="24"/>
          <w:szCs w:val="24"/>
          <w:u w:val="single"/>
        </w:rPr>
        <w:t>Becoming literate: The construction of inner control</w:t>
      </w:r>
      <w:r w:rsidRPr="00EF5D8A">
        <w:rPr>
          <w:sz w:val="24"/>
          <w:szCs w:val="24"/>
        </w:rPr>
        <w:t xml:space="preserve">. Portsmouth, NH: Heinemann. </w:t>
      </w:r>
    </w:p>
    <w:p w14:paraId="4FC63881" w14:textId="77777777" w:rsidR="000A50E2" w:rsidRPr="00EF5D8A" w:rsidRDefault="000A50E2" w:rsidP="000A50E2">
      <w:pPr>
        <w:ind w:left="720" w:hanging="720"/>
        <w:rPr>
          <w:sz w:val="24"/>
          <w:szCs w:val="24"/>
        </w:rPr>
      </w:pPr>
    </w:p>
    <w:p w14:paraId="02728B5A" w14:textId="77777777" w:rsidR="000A50E2" w:rsidRPr="00EF5D8A" w:rsidRDefault="000A50E2" w:rsidP="000A50E2">
      <w:pPr>
        <w:ind w:left="720" w:hanging="720"/>
        <w:rPr>
          <w:sz w:val="24"/>
          <w:szCs w:val="24"/>
        </w:rPr>
      </w:pPr>
      <w:r w:rsidRPr="00EF5D8A">
        <w:rPr>
          <w:sz w:val="24"/>
          <w:szCs w:val="24"/>
        </w:rPr>
        <w:t xml:space="preserve">Clay, M.M. (1993). </w:t>
      </w:r>
      <w:proofErr w:type="gramStart"/>
      <w:r w:rsidRPr="00EF5D8A">
        <w:rPr>
          <w:sz w:val="24"/>
          <w:szCs w:val="24"/>
          <w:u w:val="single"/>
        </w:rPr>
        <w:t>An observational survey of early literacy achievement</w:t>
      </w:r>
      <w:r w:rsidRPr="00EF5D8A">
        <w:rPr>
          <w:sz w:val="24"/>
          <w:szCs w:val="24"/>
        </w:rPr>
        <w:t>.</w:t>
      </w:r>
      <w:proofErr w:type="gramEnd"/>
      <w:r w:rsidRPr="00EF5D8A">
        <w:rPr>
          <w:sz w:val="24"/>
          <w:szCs w:val="24"/>
        </w:rPr>
        <w:t xml:space="preserve"> Portsmouth, NH: Heinemann. </w:t>
      </w:r>
    </w:p>
    <w:p w14:paraId="7F58B10A" w14:textId="77777777" w:rsidR="000A50E2" w:rsidRPr="00EF5D8A" w:rsidRDefault="000A50E2" w:rsidP="000A50E2">
      <w:pPr>
        <w:ind w:left="720" w:hanging="720"/>
        <w:rPr>
          <w:sz w:val="24"/>
          <w:szCs w:val="24"/>
        </w:rPr>
      </w:pPr>
    </w:p>
    <w:p w14:paraId="088CD96E" w14:textId="77777777" w:rsidR="000A50E2" w:rsidRPr="00EF5D8A" w:rsidRDefault="000A50E2" w:rsidP="000A50E2">
      <w:pPr>
        <w:ind w:left="720" w:hanging="720"/>
        <w:rPr>
          <w:sz w:val="24"/>
          <w:szCs w:val="24"/>
        </w:rPr>
      </w:pPr>
      <w:r w:rsidRPr="00EF5D8A">
        <w:rPr>
          <w:sz w:val="24"/>
          <w:szCs w:val="24"/>
        </w:rPr>
        <w:t xml:space="preserve">Clay, M.M. (1998). </w:t>
      </w:r>
      <w:proofErr w:type="gramStart"/>
      <w:r w:rsidRPr="00EF5D8A">
        <w:rPr>
          <w:sz w:val="24"/>
          <w:szCs w:val="24"/>
          <w:u w:val="single"/>
        </w:rPr>
        <w:t>By different paths to common outcomes</w:t>
      </w:r>
      <w:r w:rsidRPr="00EF5D8A">
        <w:rPr>
          <w:sz w:val="24"/>
          <w:szCs w:val="24"/>
        </w:rPr>
        <w:t>.</w:t>
      </w:r>
      <w:proofErr w:type="gramEnd"/>
      <w:r w:rsidRPr="00EF5D8A">
        <w:rPr>
          <w:sz w:val="24"/>
          <w:szCs w:val="24"/>
        </w:rPr>
        <w:t xml:space="preserve"> Portsmouth, NH: Heinemann. </w:t>
      </w:r>
    </w:p>
    <w:p w14:paraId="1E7E00B1" w14:textId="77777777" w:rsidR="00701FEE" w:rsidRPr="00EF5D8A" w:rsidRDefault="00701FEE" w:rsidP="00701FEE">
      <w:pPr>
        <w:pStyle w:val="NormalWeb"/>
        <w:ind w:left="450" w:hanging="450"/>
      </w:pPr>
      <w:proofErr w:type="gramStart"/>
      <w:r w:rsidRPr="00EF5D8A">
        <w:t xml:space="preserve">Edmonds, M.S., Vaughn, S., Wexler, J., </w:t>
      </w:r>
      <w:proofErr w:type="spellStart"/>
      <w:r w:rsidRPr="00EF5D8A">
        <w:t>Reutebuch</w:t>
      </w:r>
      <w:proofErr w:type="spellEnd"/>
      <w:r w:rsidRPr="00EF5D8A">
        <w:t xml:space="preserve">, </w:t>
      </w:r>
      <w:r w:rsidRPr="00EF5D8A">
        <w:rPr>
          <w:rStyle w:val="googqs-tidbit1"/>
        </w:rPr>
        <w:t xml:space="preserve">C., Cable, A., Tackett, K. &amp; </w:t>
      </w:r>
      <w:proofErr w:type="spellStart"/>
      <w:r w:rsidRPr="00EF5D8A">
        <w:rPr>
          <w:rStyle w:val="googqs-tidbit1"/>
        </w:rPr>
        <w:t>Schnakenburg</w:t>
      </w:r>
      <w:proofErr w:type="spellEnd"/>
      <w:r w:rsidRPr="00EF5D8A">
        <w:rPr>
          <w:rStyle w:val="googqs-tidbit1"/>
        </w:rPr>
        <w:t>,</w:t>
      </w:r>
      <w:r w:rsidRPr="00EF5D8A">
        <w:rPr>
          <w:rStyle w:val="googqs-tidbit1"/>
        </w:rPr>
        <w:tab/>
        <w:t>J.W. (2009).</w:t>
      </w:r>
      <w:proofErr w:type="gramEnd"/>
      <w:r w:rsidRPr="00EF5D8A">
        <w:t xml:space="preserve"> </w:t>
      </w:r>
      <w:proofErr w:type="gramStart"/>
      <w:r w:rsidRPr="00EF5D8A">
        <w:t xml:space="preserve">A synthesis of reading interventions and effects on reading comprehension </w:t>
      </w:r>
      <w:r w:rsidRPr="00EF5D8A">
        <w:tab/>
        <w:t>outcomes for older struggling readers.</w:t>
      </w:r>
      <w:proofErr w:type="gramEnd"/>
      <w:r w:rsidRPr="00EF5D8A">
        <w:t xml:space="preserve"> </w:t>
      </w:r>
      <w:r w:rsidRPr="00EF5D8A">
        <w:rPr>
          <w:i/>
        </w:rPr>
        <w:t>Review of Educational Research</w:t>
      </w:r>
      <w:r w:rsidRPr="00EF5D8A">
        <w:t xml:space="preserve">, </w:t>
      </w:r>
      <w:r w:rsidRPr="00EF5D8A">
        <w:rPr>
          <w:i/>
        </w:rPr>
        <w:t>79</w:t>
      </w:r>
      <w:r w:rsidRPr="00EF5D8A">
        <w:t>(1), 262-300.</w:t>
      </w:r>
    </w:p>
    <w:p w14:paraId="62ED54D3" w14:textId="77777777" w:rsidR="000A50E2" w:rsidRPr="00EF5D8A" w:rsidRDefault="000A50E2" w:rsidP="000A50E2">
      <w:pPr>
        <w:rPr>
          <w:sz w:val="24"/>
          <w:szCs w:val="24"/>
        </w:rPr>
      </w:pPr>
      <w:r w:rsidRPr="00EF5D8A">
        <w:rPr>
          <w:sz w:val="24"/>
          <w:szCs w:val="24"/>
        </w:rPr>
        <w:t>Harmon, J. (</w:t>
      </w:r>
      <w:r w:rsidR="00D26299">
        <w:rPr>
          <w:sz w:val="24"/>
          <w:szCs w:val="24"/>
        </w:rPr>
        <w:t>2000).</w:t>
      </w:r>
      <w:r w:rsidRPr="00EF5D8A">
        <w:rPr>
          <w:sz w:val="24"/>
          <w:szCs w:val="24"/>
        </w:rPr>
        <w:t xml:space="preserve"> Assessing and supporting independent word learning strategies of  middle</w:t>
      </w:r>
      <w:r w:rsidRPr="00EF5D8A">
        <w:rPr>
          <w:sz w:val="24"/>
          <w:szCs w:val="24"/>
        </w:rPr>
        <w:tab/>
        <w:t xml:space="preserve">school students.  </w:t>
      </w:r>
      <w:r w:rsidRPr="00EF5D8A">
        <w:rPr>
          <w:sz w:val="24"/>
          <w:szCs w:val="24"/>
          <w:u w:val="single"/>
        </w:rPr>
        <w:t>Journal of Adolescent and Adult Literacy,</w:t>
      </w:r>
      <w:r w:rsidRPr="00EF5D8A">
        <w:rPr>
          <w:sz w:val="24"/>
          <w:szCs w:val="24"/>
        </w:rPr>
        <w:t xml:space="preserve"> 43(6), 518-527.</w:t>
      </w:r>
    </w:p>
    <w:p w14:paraId="45DC0A47" w14:textId="77777777" w:rsidR="00DE36AD" w:rsidRPr="00EF5D8A" w:rsidRDefault="00DE36AD" w:rsidP="000A50E2">
      <w:pPr>
        <w:rPr>
          <w:sz w:val="24"/>
          <w:szCs w:val="24"/>
        </w:rPr>
      </w:pPr>
    </w:p>
    <w:p w14:paraId="258327A7" w14:textId="77777777" w:rsidR="00DE36AD" w:rsidRPr="00EF5D8A" w:rsidRDefault="00DE36AD" w:rsidP="00DE36AD">
      <w:pPr>
        <w:pStyle w:val="headline"/>
        <w:spacing w:line="240" w:lineRule="auto"/>
        <w:rPr>
          <w:rFonts w:ascii="Times New Roman" w:hAnsi="Times New Roman" w:cs="Times New Roman"/>
          <w:b w:val="0"/>
          <w:color w:val="auto"/>
        </w:rPr>
      </w:pPr>
      <w:r w:rsidRPr="00EF5D8A">
        <w:rPr>
          <w:rFonts w:ascii="Times New Roman" w:hAnsi="Times New Roman" w:cs="Times New Roman"/>
          <w:b w:val="0"/>
          <w:color w:val="auto"/>
        </w:rPr>
        <w:t xml:space="preserve">Ivey, G. &amp; Baker, M. I. (2004) Phonics instruction for older students? Just say no. </w:t>
      </w:r>
      <w:r w:rsidRPr="00EF5D8A">
        <w:rPr>
          <w:rFonts w:ascii="Times New Roman" w:hAnsi="Times New Roman" w:cs="Times New Roman"/>
          <w:b w:val="0"/>
          <w:i/>
          <w:color w:val="auto"/>
        </w:rPr>
        <w:tab/>
      </w:r>
      <w:r w:rsidRPr="00EF5D8A">
        <w:rPr>
          <w:rFonts w:ascii="Times New Roman" w:hAnsi="Times New Roman" w:cs="Times New Roman"/>
          <w:b w:val="0"/>
          <w:color w:val="auto"/>
          <w:u w:val="single"/>
        </w:rPr>
        <w:t>Educational Leadership</w:t>
      </w:r>
      <w:r w:rsidRPr="00EF5D8A">
        <w:rPr>
          <w:rFonts w:ascii="Times New Roman" w:hAnsi="Times New Roman" w:cs="Times New Roman"/>
          <w:b w:val="0"/>
          <w:color w:val="auto"/>
        </w:rPr>
        <w:t>, 61(6), 35-39.</w:t>
      </w:r>
    </w:p>
    <w:p w14:paraId="3394EDB0" w14:textId="77777777" w:rsidR="00DE36AD" w:rsidRPr="00EF5D8A" w:rsidRDefault="00DE36AD" w:rsidP="000A50E2">
      <w:pPr>
        <w:rPr>
          <w:sz w:val="24"/>
          <w:szCs w:val="24"/>
        </w:rPr>
      </w:pPr>
    </w:p>
    <w:p w14:paraId="736F3F5E" w14:textId="77777777" w:rsidR="00DE36AD" w:rsidRPr="00EF5D8A" w:rsidRDefault="00DE36AD" w:rsidP="000A50E2">
      <w:pPr>
        <w:rPr>
          <w:sz w:val="24"/>
          <w:szCs w:val="24"/>
        </w:rPr>
      </w:pPr>
      <w:r w:rsidRPr="00EF5D8A">
        <w:rPr>
          <w:color w:val="000000"/>
          <w:sz w:val="24"/>
          <w:szCs w:val="24"/>
        </w:rPr>
        <w:t>Johns, J. (2008</w:t>
      </w:r>
      <w:r w:rsidRPr="00EF5D8A">
        <w:rPr>
          <w:i/>
          <w:iCs/>
          <w:color w:val="000000"/>
          <w:sz w:val="24"/>
          <w:szCs w:val="24"/>
        </w:rPr>
        <w:t xml:space="preserve">).  </w:t>
      </w:r>
      <w:proofErr w:type="gramStart"/>
      <w:r w:rsidRPr="00EF5D8A">
        <w:rPr>
          <w:iCs/>
          <w:color w:val="000000"/>
          <w:sz w:val="24"/>
          <w:szCs w:val="24"/>
          <w:u w:val="single"/>
        </w:rPr>
        <w:t>Basic reading inventory</w:t>
      </w:r>
      <w:r w:rsidRPr="00EF5D8A">
        <w:rPr>
          <w:i/>
          <w:iCs/>
          <w:color w:val="000000"/>
          <w:sz w:val="24"/>
          <w:szCs w:val="24"/>
        </w:rPr>
        <w:t>.</w:t>
      </w:r>
      <w:proofErr w:type="gramEnd"/>
      <w:r w:rsidRPr="00EF5D8A">
        <w:rPr>
          <w:color w:val="000000"/>
          <w:sz w:val="24"/>
          <w:szCs w:val="24"/>
        </w:rPr>
        <w:t xml:space="preserve"> </w:t>
      </w:r>
      <w:proofErr w:type="gramStart"/>
      <w:r w:rsidRPr="00EF5D8A">
        <w:rPr>
          <w:color w:val="000000"/>
          <w:sz w:val="24"/>
          <w:szCs w:val="24"/>
        </w:rPr>
        <w:t>(10</w:t>
      </w:r>
      <w:r w:rsidRPr="00EF5D8A">
        <w:rPr>
          <w:color w:val="000000"/>
          <w:sz w:val="24"/>
          <w:szCs w:val="24"/>
          <w:vertAlign w:val="superscript"/>
        </w:rPr>
        <w:t>th</w:t>
      </w:r>
      <w:r w:rsidRPr="00EF5D8A">
        <w:rPr>
          <w:color w:val="000000"/>
          <w:sz w:val="24"/>
          <w:szCs w:val="24"/>
        </w:rPr>
        <w:t xml:space="preserve"> ed.).</w:t>
      </w:r>
      <w:proofErr w:type="gramEnd"/>
      <w:r w:rsidRPr="00EF5D8A">
        <w:rPr>
          <w:color w:val="000000"/>
          <w:sz w:val="24"/>
          <w:szCs w:val="24"/>
        </w:rPr>
        <w:t>  Dubuque, IO: Kendall-Hunt.</w:t>
      </w:r>
    </w:p>
    <w:p w14:paraId="0DDEEF77" w14:textId="77777777" w:rsidR="000A50E2" w:rsidRPr="00EF5D8A" w:rsidRDefault="000A50E2" w:rsidP="000A50E2">
      <w:pPr>
        <w:ind w:left="720" w:hanging="720"/>
        <w:rPr>
          <w:sz w:val="24"/>
          <w:szCs w:val="24"/>
        </w:rPr>
      </w:pPr>
    </w:p>
    <w:p w14:paraId="3C955483" w14:textId="77777777" w:rsidR="000A50E2" w:rsidRPr="00EF5D8A" w:rsidRDefault="000A50E2" w:rsidP="000A50E2">
      <w:pPr>
        <w:ind w:left="720" w:hanging="720"/>
        <w:rPr>
          <w:sz w:val="24"/>
          <w:szCs w:val="24"/>
        </w:rPr>
      </w:pPr>
      <w:r w:rsidRPr="00EF5D8A">
        <w:rPr>
          <w:sz w:val="24"/>
          <w:szCs w:val="24"/>
        </w:rPr>
        <w:t xml:space="preserve">Johnston, P.H. (1992). </w:t>
      </w:r>
      <w:proofErr w:type="gramStart"/>
      <w:r w:rsidRPr="00EF5D8A">
        <w:rPr>
          <w:sz w:val="24"/>
          <w:szCs w:val="24"/>
          <w:u w:val="single"/>
        </w:rPr>
        <w:t>Constructive evaluation of literate activity</w:t>
      </w:r>
      <w:r w:rsidRPr="00EF5D8A">
        <w:rPr>
          <w:sz w:val="24"/>
          <w:szCs w:val="24"/>
        </w:rPr>
        <w:t>.</w:t>
      </w:r>
      <w:proofErr w:type="gramEnd"/>
      <w:r w:rsidRPr="00EF5D8A">
        <w:rPr>
          <w:sz w:val="24"/>
          <w:szCs w:val="24"/>
        </w:rPr>
        <w:t xml:space="preserve"> New York: Putnam. </w:t>
      </w:r>
    </w:p>
    <w:p w14:paraId="47D80CD7" w14:textId="77777777" w:rsidR="00DE36AD" w:rsidRPr="00EF5D8A" w:rsidRDefault="00DE36AD" w:rsidP="000A50E2">
      <w:pPr>
        <w:ind w:left="720" w:hanging="720"/>
        <w:rPr>
          <w:sz w:val="24"/>
          <w:szCs w:val="24"/>
        </w:rPr>
      </w:pPr>
    </w:p>
    <w:p w14:paraId="4671797C" w14:textId="77777777" w:rsidR="00DE36AD" w:rsidRPr="00EF5D8A" w:rsidRDefault="00DE36AD" w:rsidP="00DE36AD">
      <w:pPr>
        <w:spacing w:before="120" w:after="120" w:line="231" w:lineRule="atLeast"/>
        <w:ind w:right="475"/>
        <w:rPr>
          <w:sz w:val="24"/>
          <w:szCs w:val="24"/>
        </w:rPr>
      </w:pPr>
      <w:r w:rsidRPr="00EF5D8A">
        <w:rPr>
          <w:bCs/>
          <w:color w:val="000000"/>
          <w:sz w:val="24"/>
          <w:szCs w:val="24"/>
        </w:rPr>
        <w:t>Leach</w:t>
      </w:r>
      <w:r w:rsidRPr="00EF5D8A">
        <w:rPr>
          <w:color w:val="000000"/>
          <w:sz w:val="24"/>
          <w:szCs w:val="24"/>
        </w:rPr>
        <w:t xml:space="preserve">, J.M., </w:t>
      </w:r>
      <w:r w:rsidRPr="00EF5D8A">
        <w:rPr>
          <w:bCs/>
          <w:color w:val="000000"/>
          <w:sz w:val="24"/>
          <w:szCs w:val="24"/>
        </w:rPr>
        <w:t>Scarborough</w:t>
      </w:r>
      <w:r w:rsidRPr="00EF5D8A">
        <w:rPr>
          <w:color w:val="000000"/>
          <w:sz w:val="24"/>
          <w:szCs w:val="24"/>
        </w:rPr>
        <w:t xml:space="preserve">, H.S., &amp; </w:t>
      </w:r>
      <w:proofErr w:type="spellStart"/>
      <w:r w:rsidRPr="00EF5D8A">
        <w:rPr>
          <w:bCs/>
          <w:color w:val="000000"/>
          <w:sz w:val="24"/>
          <w:szCs w:val="24"/>
        </w:rPr>
        <w:t>Rescorla</w:t>
      </w:r>
      <w:proofErr w:type="spellEnd"/>
      <w:r w:rsidRPr="00EF5D8A">
        <w:rPr>
          <w:color w:val="000000"/>
          <w:sz w:val="24"/>
          <w:szCs w:val="24"/>
        </w:rPr>
        <w:t>, L. (</w:t>
      </w:r>
      <w:r w:rsidRPr="00EF5D8A">
        <w:rPr>
          <w:bCs/>
          <w:color w:val="000000"/>
          <w:sz w:val="24"/>
          <w:szCs w:val="24"/>
        </w:rPr>
        <w:t>2003</w:t>
      </w:r>
      <w:r w:rsidRPr="00EF5D8A">
        <w:rPr>
          <w:color w:val="000000"/>
          <w:sz w:val="24"/>
          <w:szCs w:val="24"/>
        </w:rPr>
        <w:t xml:space="preserve">). </w:t>
      </w:r>
      <w:proofErr w:type="gramStart"/>
      <w:r w:rsidRPr="00EF5D8A">
        <w:rPr>
          <w:color w:val="000000"/>
          <w:sz w:val="24"/>
          <w:szCs w:val="24"/>
        </w:rPr>
        <w:t>Late-emerging reading disabilities.</w:t>
      </w:r>
      <w:proofErr w:type="gramEnd"/>
      <w:r w:rsidRPr="00EF5D8A">
        <w:rPr>
          <w:color w:val="000000"/>
          <w:sz w:val="24"/>
          <w:szCs w:val="24"/>
        </w:rPr>
        <w:t xml:space="preserve">  </w:t>
      </w:r>
      <w:r w:rsidRPr="00EF5D8A">
        <w:rPr>
          <w:i/>
          <w:color w:val="000000"/>
          <w:sz w:val="24"/>
          <w:szCs w:val="24"/>
        </w:rPr>
        <w:tab/>
      </w:r>
      <w:r w:rsidRPr="00EF5D8A">
        <w:rPr>
          <w:color w:val="000000"/>
          <w:sz w:val="24"/>
          <w:szCs w:val="24"/>
          <w:u w:val="single"/>
        </w:rPr>
        <w:t>Journal of Educational Psychology</w:t>
      </w:r>
      <w:r w:rsidRPr="00EF5D8A">
        <w:rPr>
          <w:color w:val="000000"/>
          <w:sz w:val="24"/>
          <w:szCs w:val="24"/>
        </w:rPr>
        <w:t>, 95, 211-224.</w:t>
      </w:r>
    </w:p>
    <w:p w14:paraId="0A4E5AAC" w14:textId="77777777" w:rsidR="000A50E2" w:rsidRPr="00EF5D8A" w:rsidRDefault="000A50E2" w:rsidP="000A50E2">
      <w:pPr>
        <w:ind w:left="720" w:hanging="720"/>
        <w:rPr>
          <w:sz w:val="24"/>
          <w:szCs w:val="24"/>
        </w:rPr>
      </w:pPr>
      <w:proofErr w:type="spellStart"/>
      <w:proofErr w:type="gramStart"/>
      <w:r w:rsidRPr="00EF5D8A">
        <w:rPr>
          <w:sz w:val="24"/>
          <w:szCs w:val="24"/>
        </w:rPr>
        <w:t>Manzo</w:t>
      </w:r>
      <w:proofErr w:type="spellEnd"/>
      <w:r w:rsidRPr="00EF5D8A">
        <w:rPr>
          <w:sz w:val="24"/>
          <w:szCs w:val="24"/>
        </w:rPr>
        <w:t xml:space="preserve">, A. V., </w:t>
      </w:r>
      <w:proofErr w:type="spellStart"/>
      <w:r w:rsidRPr="00EF5D8A">
        <w:rPr>
          <w:sz w:val="24"/>
          <w:szCs w:val="24"/>
        </w:rPr>
        <w:t>Manzo</w:t>
      </w:r>
      <w:proofErr w:type="spellEnd"/>
      <w:r w:rsidRPr="00EF5D8A">
        <w:rPr>
          <w:sz w:val="24"/>
          <w:szCs w:val="24"/>
        </w:rPr>
        <w:t>, U. C., &amp; Albee, J.J. (2004).</w:t>
      </w:r>
      <w:proofErr w:type="gramEnd"/>
      <w:r w:rsidRPr="00EF5D8A">
        <w:rPr>
          <w:sz w:val="24"/>
          <w:szCs w:val="24"/>
        </w:rPr>
        <w:t xml:space="preserve"> </w:t>
      </w:r>
      <w:proofErr w:type="gramStart"/>
      <w:r w:rsidRPr="00EF5D8A">
        <w:rPr>
          <w:sz w:val="24"/>
          <w:szCs w:val="24"/>
          <w:u w:val="single"/>
        </w:rPr>
        <w:t>Reading Assessment for Diagnostic-Prescriptive Teaching.</w:t>
      </w:r>
      <w:proofErr w:type="gramEnd"/>
      <w:r w:rsidRPr="00EF5D8A">
        <w:rPr>
          <w:sz w:val="24"/>
          <w:szCs w:val="24"/>
          <w:u w:val="single"/>
        </w:rPr>
        <w:t xml:space="preserve"> </w:t>
      </w:r>
      <w:proofErr w:type="gramStart"/>
      <w:r w:rsidRPr="00EF5D8A">
        <w:rPr>
          <w:sz w:val="24"/>
          <w:szCs w:val="24"/>
          <w:u w:val="single"/>
        </w:rPr>
        <w:t>(2</w:t>
      </w:r>
      <w:r w:rsidRPr="00EF5D8A">
        <w:rPr>
          <w:sz w:val="24"/>
          <w:szCs w:val="24"/>
          <w:u w:val="single"/>
          <w:vertAlign w:val="superscript"/>
        </w:rPr>
        <w:t>nd</w:t>
      </w:r>
      <w:r w:rsidRPr="00EF5D8A">
        <w:rPr>
          <w:sz w:val="24"/>
          <w:szCs w:val="24"/>
          <w:u w:val="single"/>
        </w:rPr>
        <w:t xml:space="preserve"> ed.).</w:t>
      </w:r>
      <w:proofErr w:type="gramEnd"/>
      <w:r w:rsidRPr="00EF5D8A">
        <w:rPr>
          <w:sz w:val="24"/>
          <w:szCs w:val="24"/>
        </w:rPr>
        <w:t xml:space="preserve"> Belmont, CA: Wadsworth.</w:t>
      </w:r>
    </w:p>
    <w:p w14:paraId="7AF93D0A" w14:textId="77777777" w:rsidR="000A50E2" w:rsidRPr="00EF5D8A" w:rsidRDefault="000A50E2" w:rsidP="000A50E2">
      <w:pPr>
        <w:ind w:left="720" w:hanging="720"/>
        <w:rPr>
          <w:sz w:val="24"/>
          <w:szCs w:val="24"/>
        </w:rPr>
      </w:pPr>
    </w:p>
    <w:p w14:paraId="46A7B08D" w14:textId="77777777" w:rsidR="00701FEE" w:rsidRPr="00EF5D8A" w:rsidRDefault="00701FEE" w:rsidP="00701FEE">
      <w:pPr>
        <w:rPr>
          <w:color w:val="000000"/>
          <w:sz w:val="24"/>
          <w:szCs w:val="24"/>
        </w:rPr>
      </w:pPr>
      <w:r w:rsidRPr="00EF5D8A">
        <w:rPr>
          <w:color w:val="000000"/>
          <w:sz w:val="24"/>
          <w:szCs w:val="24"/>
        </w:rPr>
        <w:lastRenderedPageBreak/>
        <w:t xml:space="preserve">McKenna, M. &amp; Stahl, K. (2009). </w:t>
      </w:r>
      <w:proofErr w:type="gramStart"/>
      <w:r w:rsidRPr="00EF5D8A">
        <w:rPr>
          <w:iCs/>
          <w:color w:val="000000"/>
          <w:sz w:val="24"/>
          <w:szCs w:val="24"/>
          <w:u w:val="single"/>
        </w:rPr>
        <w:t>Ass</w:t>
      </w:r>
      <w:r w:rsidR="00DE36AD" w:rsidRPr="00EF5D8A">
        <w:rPr>
          <w:iCs/>
          <w:color w:val="000000"/>
          <w:sz w:val="24"/>
          <w:szCs w:val="24"/>
          <w:u w:val="single"/>
        </w:rPr>
        <w:t>essment for reading i</w:t>
      </w:r>
      <w:r w:rsidRPr="00EF5D8A">
        <w:rPr>
          <w:iCs/>
          <w:color w:val="000000"/>
          <w:sz w:val="24"/>
          <w:szCs w:val="24"/>
          <w:u w:val="single"/>
        </w:rPr>
        <w:t>nstruction</w:t>
      </w:r>
      <w:r w:rsidRPr="00EF5D8A">
        <w:rPr>
          <w:color w:val="000000"/>
          <w:sz w:val="24"/>
          <w:szCs w:val="24"/>
        </w:rPr>
        <w:t>.</w:t>
      </w:r>
      <w:proofErr w:type="gramEnd"/>
      <w:r w:rsidRPr="00EF5D8A">
        <w:rPr>
          <w:color w:val="000000"/>
          <w:sz w:val="24"/>
          <w:szCs w:val="24"/>
        </w:rPr>
        <w:t xml:space="preserve"> (2</w:t>
      </w:r>
      <w:r w:rsidR="00FE2119" w:rsidRPr="00FE2119">
        <w:rPr>
          <w:color w:val="000000"/>
          <w:sz w:val="24"/>
          <w:szCs w:val="24"/>
          <w:vertAlign w:val="superscript"/>
        </w:rPr>
        <w:t>nd</w:t>
      </w:r>
      <w:r w:rsidR="00FE2119">
        <w:rPr>
          <w:color w:val="000000"/>
          <w:sz w:val="24"/>
          <w:szCs w:val="24"/>
        </w:rPr>
        <w:t xml:space="preserve"> </w:t>
      </w:r>
      <w:proofErr w:type="gramStart"/>
      <w:r w:rsidRPr="00EF5D8A">
        <w:rPr>
          <w:color w:val="000000"/>
          <w:sz w:val="24"/>
          <w:szCs w:val="24"/>
        </w:rPr>
        <w:t>ed</w:t>
      </w:r>
      <w:proofErr w:type="gramEnd"/>
      <w:r w:rsidRPr="00EF5D8A">
        <w:rPr>
          <w:color w:val="000000"/>
          <w:sz w:val="24"/>
          <w:szCs w:val="24"/>
        </w:rPr>
        <w:t xml:space="preserve">.) New York. </w:t>
      </w:r>
      <w:r w:rsidRPr="00EF5D8A">
        <w:rPr>
          <w:color w:val="000000"/>
          <w:sz w:val="24"/>
          <w:szCs w:val="24"/>
        </w:rPr>
        <w:tab/>
        <w:t>Guilford Press.</w:t>
      </w:r>
    </w:p>
    <w:p w14:paraId="2A2CFE3F" w14:textId="77777777" w:rsidR="00701FEE" w:rsidRDefault="00701FEE" w:rsidP="000A50E2">
      <w:pPr>
        <w:ind w:left="720" w:hanging="720"/>
        <w:rPr>
          <w:sz w:val="24"/>
          <w:szCs w:val="24"/>
        </w:rPr>
      </w:pPr>
    </w:p>
    <w:p w14:paraId="1B227561" w14:textId="77777777" w:rsidR="00FE2119" w:rsidRPr="00EF5D8A" w:rsidRDefault="00FE2119" w:rsidP="00FE2119">
      <w:pPr>
        <w:rPr>
          <w:color w:val="000000"/>
          <w:sz w:val="24"/>
          <w:szCs w:val="24"/>
        </w:rPr>
      </w:pPr>
      <w:r w:rsidRPr="00EF5D8A">
        <w:rPr>
          <w:color w:val="000000"/>
          <w:sz w:val="24"/>
          <w:szCs w:val="24"/>
        </w:rPr>
        <w:t xml:space="preserve">McKenna, M. &amp; </w:t>
      </w:r>
      <w:r>
        <w:rPr>
          <w:color w:val="000000"/>
          <w:sz w:val="24"/>
          <w:szCs w:val="24"/>
        </w:rPr>
        <w:t>Walpole, S. (2005</w:t>
      </w:r>
      <w:r w:rsidRPr="00EF5D8A">
        <w:rPr>
          <w:color w:val="000000"/>
          <w:sz w:val="24"/>
          <w:szCs w:val="24"/>
        </w:rPr>
        <w:t xml:space="preserve">). </w:t>
      </w:r>
      <w:r w:rsidRPr="008D43E3">
        <w:rPr>
          <w:iCs/>
          <w:color w:val="000000"/>
          <w:sz w:val="24"/>
          <w:szCs w:val="24"/>
        </w:rPr>
        <w:t>How well does assessment inform our reading instruction</w:t>
      </w:r>
      <w:r w:rsidR="008D43E3" w:rsidRPr="008D43E3">
        <w:rPr>
          <w:color w:val="000000"/>
          <w:sz w:val="24"/>
          <w:szCs w:val="24"/>
        </w:rPr>
        <w:t xml:space="preserve">? </w:t>
      </w:r>
      <w:r w:rsidRPr="008D43E3">
        <w:rPr>
          <w:color w:val="000000"/>
          <w:sz w:val="24"/>
          <w:szCs w:val="24"/>
        </w:rPr>
        <w:t xml:space="preserve"> </w:t>
      </w:r>
      <w:r w:rsidR="008D43E3">
        <w:rPr>
          <w:color w:val="000000"/>
          <w:sz w:val="24"/>
          <w:szCs w:val="24"/>
        </w:rPr>
        <w:tab/>
      </w:r>
      <w:r w:rsidR="008D43E3" w:rsidRPr="008D43E3">
        <w:rPr>
          <w:color w:val="000000"/>
          <w:sz w:val="24"/>
          <w:szCs w:val="24"/>
          <w:u w:val="single"/>
        </w:rPr>
        <w:t>The Reading Teacher</w:t>
      </w:r>
      <w:r w:rsidR="008D43E3">
        <w:rPr>
          <w:color w:val="000000"/>
          <w:sz w:val="24"/>
          <w:szCs w:val="24"/>
        </w:rPr>
        <w:t xml:space="preserve">, 59, 84-86. </w:t>
      </w:r>
    </w:p>
    <w:p w14:paraId="13FDD073" w14:textId="77777777" w:rsidR="00FE2119" w:rsidRPr="00EF5D8A" w:rsidRDefault="00FE2119" w:rsidP="000A50E2">
      <w:pPr>
        <w:ind w:left="720" w:hanging="720"/>
        <w:rPr>
          <w:sz w:val="24"/>
          <w:szCs w:val="24"/>
        </w:rPr>
      </w:pPr>
    </w:p>
    <w:p w14:paraId="0B3286D3" w14:textId="77777777" w:rsidR="000A50E2" w:rsidRPr="00EF5D8A" w:rsidRDefault="000A50E2" w:rsidP="000A50E2">
      <w:pPr>
        <w:ind w:left="720" w:hanging="720"/>
        <w:rPr>
          <w:sz w:val="24"/>
          <w:szCs w:val="24"/>
        </w:rPr>
      </w:pPr>
      <w:r w:rsidRPr="00EF5D8A">
        <w:rPr>
          <w:sz w:val="24"/>
          <w:szCs w:val="24"/>
        </w:rPr>
        <w:t xml:space="preserve">Putnam, L.R. (Ed.). (I996). </w:t>
      </w:r>
      <w:r w:rsidRPr="00EF5D8A">
        <w:rPr>
          <w:sz w:val="24"/>
          <w:szCs w:val="24"/>
          <w:u w:val="single"/>
        </w:rPr>
        <w:t>How to become a better reading teacher: Strategies for assessment and intervention.</w:t>
      </w:r>
      <w:r w:rsidRPr="00EF5D8A">
        <w:rPr>
          <w:sz w:val="24"/>
          <w:szCs w:val="24"/>
        </w:rPr>
        <w:t xml:space="preserve"> </w:t>
      </w:r>
      <w:proofErr w:type="spellStart"/>
      <w:r w:rsidRPr="00EF5D8A">
        <w:rPr>
          <w:sz w:val="24"/>
          <w:szCs w:val="24"/>
        </w:rPr>
        <w:t>Englewod</w:t>
      </w:r>
      <w:proofErr w:type="spellEnd"/>
      <w:r w:rsidRPr="00EF5D8A">
        <w:rPr>
          <w:sz w:val="24"/>
          <w:szCs w:val="24"/>
        </w:rPr>
        <w:t xml:space="preserve">, NJ: Merrill. </w:t>
      </w:r>
    </w:p>
    <w:p w14:paraId="2C6B053A" w14:textId="77777777" w:rsidR="000A50E2" w:rsidRPr="00EF5D8A" w:rsidRDefault="000A50E2" w:rsidP="000A50E2">
      <w:pPr>
        <w:pStyle w:val="NormalWeb"/>
        <w:ind w:left="450" w:hanging="450"/>
      </w:pPr>
      <w:r w:rsidRPr="00EF5D8A">
        <w:t xml:space="preserve">Ransom, K. A., Santa, C. M., Williams, C. K., &amp; </w:t>
      </w:r>
      <w:proofErr w:type="spellStart"/>
      <w:r w:rsidRPr="00EF5D8A">
        <w:t>Farstrup</w:t>
      </w:r>
      <w:proofErr w:type="spellEnd"/>
      <w:r w:rsidRPr="00EF5D8A">
        <w:t>, A. E. (1999). High-stakes assessments in reading: A position statement of the international reading association.</w:t>
      </w:r>
      <w:r w:rsidRPr="00EF5D8A">
        <w:rPr>
          <w:i/>
          <w:iCs/>
        </w:rPr>
        <w:t xml:space="preserve"> </w:t>
      </w:r>
      <w:proofErr w:type="gramStart"/>
      <w:r w:rsidRPr="00EF5D8A">
        <w:rPr>
          <w:iCs/>
          <w:u w:val="single"/>
        </w:rPr>
        <w:t>Journal of Adolescent &amp; Adult Literacy</w:t>
      </w:r>
      <w:r w:rsidRPr="00EF5D8A">
        <w:rPr>
          <w:i/>
          <w:iCs/>
        </w:rPr>
        <w:t>, 43</w:t>
      </w:r>
      <w:r w:rsidRPr="00EF5D8A">
        <w:t>(3), 305.</w:t>
      </w:r>
      <w:proofErr w:type="gramEnd"/>
      <w:r w:rsidRPr="00EF5D8A">
        <w:t xml:space="preserve"> </w:t>
      </w:r>
    </w:p>
    <w:p w14:paraId="20B43ADE" w14:textId="77777777" w:rsidR="000A50E2" w:rsidRPr="00EF5D8A" w:rsidRDefault="000A50E2" w:rsidP="000A50E2">
      <w:pPr>
        <w:ind w:left="720" w:hanging="720"/>
        <w:rPr>
          <w:sz w:val="24"/>
          <w:szCs w:val="24"/>
        </w:rPr>
      </w:pPr>
      <w:r w:rsidRPr="00EF5D8A">
        <w:rPr>
          <w:sz w:val="24"/>
          <w:szCs w:val="24"/>
        </w:rPr>
        <w:t xml:space="preserve">Snow, C.E., Burns. M.S., &amp; Griffin, P. (1998). </w:t>
      </w:r>
      <w:proofErr w:type="gramStart"/>
      <w:r w:rsidRPr="00EF5D8A">
        <w:rPr>
          <w:sz w:val="24"/>
          <w:szCs w:val="24"/>
          <w:u w:val="single"/>
        </w:rPr>
        <w:t>Preventing reading difficulties in young children</w:t>
      </w:r>
      <w:r w:rsidRPr="00EF5D8A">
        <w:rPr>
          <w:sz w:val="24"/>
          <w:szCs w:val="24"/>
        </w:rPr>
        <w:t>.</w:t>
      </w:r>
      <w:proofErr w:type="gramEnd"/>
      <w:r w:rsidRPr="00EF5D8A">
        <w:rPr>
          <w:sz w:val="24"/>
          <w:szCs w:val="24"/>
        </w:rPr>
        <w:t xml:space="preserve"> Washington, DC: National Academy Press. </w:t>
      </w:r>
    </w:p>
    <w:p w14:paraId="3D432459" w14:textId="77777777" w:rsidR="000A50E2" w:rsidRPr="00EF5D8A" w:rsidRDefault="000A50E2" w:rsidP="000A50E2">
      <w:pPr>
        <w:ind w:left="720" w:hanging="720"/>
        <w:rPr>
          <w:sz w:val="24"/>
          <w:szCs w:val="24"/>
        </w:rPr>
      </w:pPr>
    </w:p>
    <w:p w14:paraId="53D65208" w14:textId="77777777" w:rsidR="000A50E2" w:rsidRPr="00EF5D8A" w:rsidRDefault="000A50E2" w:rsidP="000A50E2">
      <w:pPr>
        <w:ind w:left="720" w:hanging="720"/>
        <w:rPr>
          <w:sz w:val="24"/>
          <w:szCs w:val="24"/>
        </w:rPr>
      </w:pPr>
      <w:r w:rsidRPr="00EF5D8A">
        <w:rPr>
          <w:sz w:val="24"/>
          <w:szCs w:val="24"/>
        </w:rPr>
        <w:t xml:space="preserve">Valencia, S.W., </w:t>
      </w:r>
      <w:proofErr w:type="spellStart"/>
      <w:r w:rsidRPr="00EF5D8A">
        <w:rPr>
          <w:sz w:val="24"/>
          <w:szCs w:val="24"/>
        </w:rPr>
        <w:t>Hiebert</w:t>
      </w:r>
      <w:proofErr w:type="spellEnd"/>
      <w:r w:rsidRPr="00EF5D8A">
        <w:rPr>
          <w:sz w:val="24"/>
          <w:szCs w:val="24"/>
        </w:rPr>
        <w:t xml:space="preserve">, E.H., &amp; </w:t>
      </w:r>
      <w:proofErr w:type="spellStart"/>
      <w:r w:rsidRPr="00EF5D8A">
        <w:rPr>
          <w:sz w:val="24"/>
          <w:szCs w:val="24"/>
        </w:rPr>
        <w:t>Afferbach</w:t>
      </w:r>
      <w:proofErr w:type="spellEnd"/>
      <w:r w:rsidRPr="00EF5D8A">
        <w:rPr>
          <w:sz w:val="24"/>
          <w:szCs w:val="24"/>
        </w:rPr>
        <w:t xml:space="preserve">, P.P. (Eds.). (1994) </w:t>
      </w:r>
      <w:r w:rsidRPr="00EF5D8A">
        <w:rPr>
          <w:sz w:val="24"/>
          <w:szCs w:val="24"/>
          <w:u w:val="single"/>
        </w:rPr>
        <w:t>Authentic reading assessment: Practices and possibilities</w:t>
      </w:r>
      <w:r w:rsidRPr="00EF5D8A">
        <w:rPr>
          <w:sz w:val="24"/>
          <w:szCs w:val="24"/>
        </w:rPr>
        <w:t xml:space="preserve">. Newark, DE: IRA. </w:t>
      </w:r>
    </w:p>
    <w:p w14:paraId="6015E5BB" w14:textId="77777777" w:rsidR="000A50E2" w:rsidRPr="00941DC9" w:rsidRDefault="000A50E2" w:rsidP="000A50E2">
      <w:pPr>
        <w:pStyle w:val="BodyText"/>
        <w:rPr>
          <w:sz w:val="20"/>
        </w:rPr>
      </w:pPr>
    </w:p>
    <w:p w14:paraId="431B1532" w14:textId="77777777" w:rsidR="000A50E2" w:rsidRDefault="000A50E2">
      <w:pPr>
        <w:rPr>
          <w:rFonts w:asciiTheme="minorHAnsi" w:hAnsiTheme="minorHAnsi"/>
          <w:shd w:val="clear" w:color="auto" w:fill="FFFFFF"/>
        </w:rPr>
      </w:pPr>
    </w:p>
    <w:p w14:paraId="0108E5FA" w14:textId="77777777" w:rsidR="00325917" w:rsidRPr="000A50E2" w:rsidRDefault="00325917" w:rsidP="00325917">
      <w:pPr>
        <w:pStyle w:val="NormalWeb"/>
        <w:spacing w:before="0" w:beforeAutospacing="0" w:after="0" w:afterAutospacing="0"/>
        <w:rPr>
          <w:rFonts w:asciiTheme="minorHAnsi" w:hAnsiTheme="minorHAnsi"/>
          <w:sz w:val="20"/>
          <w:szCs w:val="20"/>
          <w:shd w:val="clear" w:color="auto" w:fill="FFFFFF"/>
        </w:rPr>
      </w:pPr>
      <w:bookmarkStart w:id="0" w:name="_GoBack"/>
      <w:bookmarkEnd w:id="0"/>
    </w:p>
    <w:sectPr w:rsidR="00325917" w:rsidRPr="000A50E2" w:rsidSect="0083202F">
      <w:headerReference w:type="even" r:id="rId11"/>
      <w:headerReference w:type="default" r:id="rId12"/>
      <w:footerReference w:type="even" r:id="rId13"/>
      <w:footerReference w:type="default" r:id="rId14"/>
      <w:pgSz w:w="12240" w:h="15840"/>
      <w:pgMar w:top="720" w:right="1296" w:bottom="720" w:left="1296"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41DF6" w14:textId="77777777" w:rsidR="00C572EC" w:rsidRDefault="00C572EC">
      <w:r>
        <w:separator/>
      </w:r>
    </w:p>
  </w:endnote>
  <w:endnote w:type="continuationSeparator" w:id="0">
    <w:p w14:paraId="5A970E7A" w14:textId="77777777" w:rsidR="00C572EC" w:rsidRDefault="00C57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in-Normal">
    <w:altName w:val="Georgia"/>
    <w:panose1 w:val="00000000000000000000"/>
    <w:charset w:val="00"/>
    <w:family w:val="auto"/>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1DF1C" w14:textId="77777777" w:rsidR="00C572EC" w:rsidRDefault="00C572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C8FBFB" w14:textId="77777777" w:rsidR="00C572EC" w:rsidRDefault="00C572E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7D00" w14:textId="77777777" w:rsidR="00C572EC" w:rsidRDefault="00C572EC">
    <w:pPr>
      <w:pStyle w:val="Footer"/>
      <w:jc w:val="right"/>
    </w:pPr>
    <w:r>
      <w:fldChar w:fldCharType="begin"/>
    </w:r>
    <w:r>
      <w:instrText xml:space="preserve"> PAGE   \* MERGEFORMAT </w:instrText>
    </w:r>
    <w:r>
      <w:fldChar w:fldCharType="separate"/>
    </w:r>
    <w:r w:rsidR="003874DA">
      <w:rPr>
        <w:noProof/>
      </w:rPr>
      <w:t>13</w:t>
    </w:r>
    <w:r>
      <w:rPr>
        <w:noProof/>
      </w:rPr>
      <w:fldChar w:fldCharType="end"/>
    </w:r>
  </w:p>
  <w:p w14:paraId="6E964B27" w14:textId="77777777" w:rsidR="00C572EC" w:rsidRDefault="00C572E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B4DE2" w14:textId="77777777" w:rsidR="00C572EC" w:rsidRDefault="00C572EC">
      <w:r>
        <w:separator/>
      </w:r>
    </w:p>
  </w:footnote>
  <w:footnote w:type="continuationSeparator" w:id="0">
    <w:p w14:paraId="5FFE5894" w14:textId="77777777" w:rsidR="00C572EC" w:rsidRDefault="00C572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5790B" w14:textId="77777777" w:rsidR="00C572EC" w:rsidRDefault="00C572E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B168FF" w14:textId="77777777" w:rsidR="00C572EC" w:rsidRDefault="00C572E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FEC2D" w14:textId="77777777" w:rsidR="00C572EC" w:rsidRDefault="00C572EC">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7380"/>
    <w:multiLevelType w:val="hybridMultilevel"/>
    <w:tmpl w:val="EF202138"/>
    <w:lvl w:ilvl="0" w:tplc="D74E8800">
      <w:start w:val="1"/>
      <w:numFmt w:val="decimal"/>
      <w:lvlText w:val="%1."/>
      <w:lvlJc w:val="left"/>
      <w:pPr>
        <w:ind w:left="1242" w:hanging="360"/>
      </w:pPr>
      <w:rPr>
        <w:rFonts w:hint="default"/>
        <w:b w:val="0"/>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
    <w:nsid w:val="06FA562E"/>
    <w:multiLevelType w:val="hybridMultilevel"/>
    <w:tmpl w:val="540487C0"/>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
    <w:nsid w:val="0FCD6217"/>
    <w:multiLevelType w:val="hybridMultilevel"/>
    <w:tmpl w:val="B838C980"/>
    <w:lvl w:ilvl="0" w:tplc="5AD88E6E">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nsid w:val="16BE2CA4"/>
    <w:multiLevelType w:val="hybridMultilevel"/>
    <w:tmpl w:val="CE5AD7A8"/>
    <w:lvl w:ilvl="0" w:tplc="7DA45F1A">
      <w:start w:val="1"/>
      <w:numFmt w:val="decimal"/>
      <w:lvlText w:val="%1."/>
      <w:lvlJc w:val="left"/>
      <w:pPr>
        <w:ind w:left="882" w:hanging="360"/>
      </w:pPr>
      <w:rPr>
        <w:rFonts w:hint="default"/>
      </w:rPr>
    </w:lvl>
    <w:lvl w:ilvl="1" w:tplc="04090019">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4">
    <w:nsid w:val="1A196D26"/>
    <w:multiLevelType w:val="hybridMultilevel"/>
    <w:tmpl w:val="58A89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0219E2"/>
    <w:multiLevelType w:val="hybridMultilevel"/>
    <w:tmpl w:val="BB04120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992F3F"/>
    <w:multiLevelType w:val="hybridMultilevel"/>
    <w:tmpl w:val="36329E7A"/>
    <w:lvl w:ilvl="0" w:tplc="BF0EEE80">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7">
    <w:nsid w:val="269D108D"/>
    <w:multiLevelType w:val="hybridMultilevel"/>
    <w:tmpl w:val="28B65AAE"/>
    <w:lvl w:ilvl="0" w:tplc="D2C08BA2">
      <w:start w:val="1"/>
      <w:numFmt w:val="lowerLetter"/>
      <w:lvlText w:val="%1."/>
      <w:lvlJc w:val="center"/>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8">
    <w:nsid w:val="29C818A9"/>
    <w:multiLevelType w:val="hybridMultilevel"/>
    <w:tmpl w:val="5E32FF82"/>
    <w:lvl w:ilvl="0" w:tplc="7F66D3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DDE557E"/>
    <w:multiLevelType w:val="hybridMultilevel"/>
    <w:tmpl w:val="80969E8A"/>
    <w:lvl w:ilvl="0" w:tplc="9D2056E8">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0">
    <w:nsid w:val="2E2861BE"/>
    <w:multiLevelType w:val="hybridMultilevel"/>
    <w:tmpl w:val="CB7C02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5B1CB2"/>
    <w:multiLevelType w:val="hybridMultilevel"/>
    <w:tmpl w:val="325A3240"/>
    <w:lvl w:ilvl="0" w:tplc="F9DAA278">
      <w:start w:val="7"/>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8E23D5"/>
    <w:multiLevelType w:val="hybridMultilevel"/>
    <w:tmpl w:val="ABBE4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EA0C65"/>
    <w:multiLevelType w:val="hybridMultilevel"/>
    <w:tmpl w:val="66F2CB42"/>
    <w:lvl w:ilvl="0" w:tplc="D2C08BA2">
      <w:start w:val="1"/>
      <w:numFmt w:val="lowerLetter"/>
      <w:lvlText w:val="%1."/>
      <w:lvlJc w:val="center"/>
      <w:pPr>
        <w:ind w:left="828" w:hanging="360"/>
      </w:pPr>
      <w:rPr>
        <w:rFonts w:hint="default"/>
      </w:rPr>
    </w:lvl>
    <w:lvl w:ilvl="1" w:tplc="04090003">
      <w:start w:val="1"/>
      <w:numFmt w:val="bullet"/>
      <w:lvlText w:val="o"/>
      <w:lvlJc w:val="left"/>
      <w:pPr>
        <w:ind w:left="1548" w:hanging="360"/>
      </w:pPr>
      <w:rPr>
        <w:rFonts w:ascii="Courier New" w:hAnsi="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4">
    <w:nsid w:val="3E807E79"/>
    <w:multiLevelType w:val="hybridMultilevel"/>
    <w:tmpl w:val="7B9451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1882E9F"/>
    <w:multiLevelType w:val="singleLevel"/>
    <w:tmpl w:val="41048C08"/>
    <w:lvl w:ilvl="0">
      <w:start w:val="1"/>
      <w:numFmt w:val="upperRoman"/>
      <w:pStyle w:val="Heading7"/>
      <w:lvlText w:val="%1."/>
      <w:lvlJc w:val="left"/>
      <w:pPr>
        <w:tabs>
          <w:tab w:val="num" w:pos="720"/>
        </w:tabs>
        <w:ind w:left="720" w:hanging="720"/>
      </w:pPr>
      <w:rPr>
        <w:rFonts w:hint="default"/>
      </w:rPr>
    </w:lvl>
  </w:abstractNum>
  <w:abstractNum w:abstractNumId="16">
    <w:nsid w:val="42B73031"/>
    <w:multiLevelType w:val="hybridMultilevel"/>
    <w:tmpl w:val="CBD65A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8D2636"/>
    <w:multiLevelType w:val="hybridMultilevel"/>
    <w:tmpl w:val="CBD65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C45339"/>
    <w:multiLevelType w:val="hybridMultilevel"/>
    <w:tmpl w:val="CF00B320"/>
    <w:lvl w:ilvl="0" w:tplc="6F9E9BA4">
      <w:start w:val="1"/>
      <w:numFmt w:val="lowerLetter"/>
      <w:lvlText w:val="%1."/>
      <w:lvlJc w:val="center"/>
      <w:pPr>
        <w:ind w:left="73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240420"/>
    <w:multiLevelType w:val="hybridMultilevel"/>
    <w:tmpl w:val="B8E4A8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6873DF9"/>
    <w:multiLevelType w:val="hybridMultilevel"/>
    <w:tmpl w:val="62086776"/>
    <w:lvl w:ilvl="0" w:tplc="60F65948">
      <w:start w:val="5"/>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BC06EE"/>
    <w:multiLevelType w:val="hybridMultilevel"/>
    <w:tmpl w:val="FE42C5BC"/>
    <w:lvl w:ilvl="0" w:tplc="04090011">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E608E4"/>
    <w:multiLevelType w:val="multilevel"/>
    <w:tmpl w:val="00000000"/>
    <w:lvl w:ilvl="0">
      <w:start w:val="1"/>
      <w:numFmt w:val="decimal"/>
      <w:lvlText w:val="%1."/>
      <w:lvlJc w:val="left"/>
      <w:pPr>
        <w:tabs>
          <w:tab w:val="num" w:pos="360"/>
        </w:tabs>
        <w:ind w:left="360" w:hanging="360"/>
      </w:pPr>
      <w:rPr>
        <w:rFonts w:hint="default"/>
      </w:rPr>
    </w:lvl>
    <w:lvl w:ilvl="1">
      <w:start w:val="17"/>
      <w:numFmt w:val="decimal"/>
      <w:lvlText w:val="%1.%2"/>
      <w:lvlJc w:val="left"/>
      <w:pPr>
        <w:tabs>
          <w:tab w:val="num" w:pos="2100"/>
        </w:tabs>
        <w:ind w:left="2100" w:hanging="2100"/>
      </w:pPr>
      <w:rPr>
        <w:rFonts w:hint="default"/>
      </w:rPr>
    </w:lvl>
    <w:lvl w:ilvl="2">
      <w:start w:val="1"/>
      <w:numFmt w:val="decimal"/>
      <w:lvlText w:val="%1.%2.%3"/>
      <w:lvlJc w:val="left"/>
      <w:pPr>
        <w:tabs>
          <w:tab w:val="num" w:pos="2100"/>
        </w:tabs>
        <w:ind w:left="2100" w:hanging="2100"/>
      </w:pPr>
      <w:rPr>
        <w:rFonts w:hint="default"/>
      </w:rPr>
    </w:lvl>
    <w:lvl w:ilvl="3">
      <w:start w:val="1"/>
      <w:numFmt w:val="decimal"/>
      <w:lvlText w:val="%1.%2.%3.%4"/>
      <w:lvlJc w:val="left"/>
      <w:pPr>
        <w:tabs>
          <w:tab w:val="num" w:pos="2100"/>
        </w:tabs>
        <w:ind w:left="2100" w:hanging="2100"/>
      </w:pPr>
      <w:rPr>
        <w:rFonts w:hint="default"/>
      </w:rPr>
    </w:lvl>
    <w:lvl w:ilvl="4">
      <w:start w:val="1"/>
      <w:numFmt w:val="decimal"/>
      <w:lvlText w:val="%1.%2.%3.%4.%5"/>
      <w:lvlJc w:val="left"/>
      <w:pPr>
        <w:tabs>
          <w:tab w:val="num" w:pos="2100"/>
        </w:tabs>
        <w:ind w:left="2100" w:hanging="2100"/>
      </w:pPr>
      <w:rPr>
        <w:rFonts w:hint="default"/>
      </w:rPr>
    </w:lvl>
    <w:lvl w:ilvl="5">
      <w:start w:val="1"/>
      <w:numFmt w:val="decimal"/>
      <w:lvlText w:val="%1.%2.%3.%4.%5.%6"/>
      <w:lvlJc w:val="left"/>
      <w:pPr>
        <w:tabs>
          <w:tab w:val="num" w:pos="2100"/>
        </w:tabs>
        <w:ind w:left="2100" w:hanging="2100"/>
      </w:pPr>
      <w:rPr>
        <w:rFonts w:hint="default"/>
      </w:rPr>
    </w:lvl>
    <w:lvl w:ilvl="6">
      <w:start w:val="1"/>
      <w:numFmt w:val="decimal"/>
      <w:lvlText w:val="%1.%2.%3.%4.%5.%6.%7"/>
      <w:lvlJc w:val="left"/>
      <w:pPr>
        <w:tabs>
          <w:tab w:val="num" w:pos="2100"/>
        </w:tabs>
        <w:ind w:left="2100" w:hanging="2100"/>
      </w:pPr>
      <w:rPr>
        <w:rFonts w:hint="default"/>
      </w:rPr>
    </w:lvl>
    <w:lvl w:ilvl="7">
      <w:start w:val="1"/>
      <w:numFmt w:val="decimal"/>
      <w:lvlText w:val="%1.%2.%3.%4.%5.%6.%7.%8"/>
      <w:lvlJc w:val="left"/>
      <w:pPr>
        <w:tabs>
          <w:tab w:val="num" w:pos="2100"/>
        </w:tabs>
        <w:ind w:left="2100" w:hanging="2100"/>
      </w:pPr>
      <w:rPr>
        <w:rFonts w:hint="default"/>
      </w:rPr>
    </w:lvl>
    <w:lvl w:ilvl="8">
      <w:start w:val="1"/>
      <w:numFmt w:val="decimal"/>
      <w:lvlText w:val="%1.%2.%3.%4.%5.%6.%7.%8.%9"/>
      <w:lvlJc w:val="left"/>
      <w:pPr>
        <w:tabs>
          <w:tab w:val="num" w:pos="2100"/>
        </w:tabs>
        <w:ind w:left="2100" w:hanging="2100"/>
      </w:pPr>
      <w:rPr>
        <w:rFonts w:hint="default"/>
      </w:rPr>
    </w:lvl>
  </w:abstractNum>
  <w:abstractNum w:abstractNumId="23">
    <w:nsid w:val="6E5E5279"/>
    <w:multiLevelType w:val="hybridMultilevel"/>
    <w:tmpl w:val="900C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903BAB"/>
    <w:multiLevelType w:val="hybridMultilevel"/>
    <w:tmpl w:val="9CBC7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53316F"/>
    <w:multiLevelType w:val="hybridMultilevel"/>
    <w:tmpl w:val="5E182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DD1AC1"/>
    <w:multiLevelType w:val="hybridMultilevel"/>
    <w:tmpl w:val="61B27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2"/>
  </w:num>
  <w:num w:numId="3">
    <w:abstractNumId w:val="13"/>
  </w:num>
  <w:num w:numId="4">
    <w:abstractNumId w:val="1"/>
  </w:num>
  <w:num w:numId="5">
    <w:abstractNumId w:val="23"/>
  </w:num>
  <w:num w:numId="6">
    <w:abstractNumId w:val="4"/>
  </w:num>
  <w:num w:numId="7">
    <w:abstractNumId w:val="25"/>
  </w:num>
  <w:num w:numId="8">
    <w:abstractNumId w:val="17"/>
  </w:num>
  <w:num w:numId="9">
    <w:abstractNumId w:val="12"/>
  </w:num>
  <w:num w:numId="10">
    <w:abstractNumId w:val="10"/>
  </w:num>
  <w:num w:numId="11">
    <w:abstractNumId w:val="19"/>
  </w:num>
  <w:num w:numId="12">
    <w:abstractNumId w:val="6"/>
  </w:num>
  <w:num w:numId="13">
    <w:abstractNumId w:val="5"/>
  </w:num>
  <w:num w:numId="14">
    <w:abstractNumId w:val="3"/>
  </w:num>
  <w:num w:numId="15">
    <w:abstractNumId w:val="2"/>
  </w:num>
  <w:num w:numId="16">
    <w:abstractNumId w:val="16"/>
  </w:num>
  <w:num w:numId="17">
    <w:abstractNumId w:val="21"/>
  </w:num>
  <w:num w:numId="18">
    <w:abstractNumId w:val="9"/>
  </w:num>
  <w:num w:numId="19">
    <w:abstractNumId w:val="24"/>
  </w:num>
  <w:num w:numId="20">
    <w:abstractNumId w:val="26"/>
  </w:num>
  <w:num w:numId="21">
    <w:abstractNumId w:val="14"/>
  </w:num>
  <w:num w:numId="22">
    <w:abstractNumId w:val="20"/>
  </w:num>
  <w:num w:numId="23">
    <w:abstractNumId w:val="11"/>
  </w:num>
  <w:num w:numId="24">
    <w:abstractNumId w:val="7"/>
  </w:num>
  <w:num w:numId="25">
    <w:abstractNumId w:val="18"/>
  </w:num>
  <w:num w:numId="26">
    <w:abstractNumId w:val="0"/>
  </w:num>
  <w:num w:numId="27">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D9"/>
    <w:rsid w:val="00003A74"/>
    <w:rsid w:val="0003715A"/>
    <w:rsid w:val="0004016D"/>
    <w:rsid w:val="00041887"/>
    <w:rsid w:val="00047C9F"/>
    <w:rsid w:val="000531B4"/>
    <w:rsid w:val="0005642A"/>
    <w:rsid w:val="00056BCF"/>
    <w:rsid w:val="00063F8D"/>
    <w:rsid w:val="00065305"/>
    <w:rsid w:val="000777B5"/>
    <w:rsid w:val="000A4935"/>
    <w:rsid w:val="000A50E2"/>
    <w:rsid w:val="000C0D98"/>
    <w:rsid w:val="000C2899"/>
    <w:rsid w:val="000C3234"/>
    <w:rsid w:val="000C4DAD"/>
    <w:rsid w:val="000F2EAB"/>
    <w:rsid w:val="00105325"/>
    <w:rsid w:val="00106A6C"/>
    <w:rsid w:val="001104BB"/>
    <w:rsid w:val="0011452B"/>
    <w:rsid w:val="00120154"/>
    <w:rsid w:val="00126AE8"/>
    <w:rsid w:val="00134D32"/>
    <w:rsid w:val="00143BFB"/>
    <w:rsid w:val="00164318"/>
    <w:rsid w:val="00164B3C"/>
    <w:rsid w:val="00165C4B"/>
    <w:rsid w:val="00170ECB"/>
    <w:rsid w:val="001835F2"/>
    <w:rsid w:val="001915FA"/>
    <w:rsid w:val="001934E9"/>
    <w:rsid w:val="001C2BF5"/>
    <w:rsid w:val="001D5B67"/>
    <w:rsid w:val="001F271C"/>
    <w:rsid w:val="002026BB"/>
    <w:rsid w:val="00217E2A"/>
    <w:rsid w:val="00232B31"/>
    <w:rsid w:val="00232F74"/>
    <w:rsid w:val="002341DA"/>
    <w:rsid w:val="00234A4D"/>
    <w:rsid w:val="00254814"/>
    <w:rsid w:val="00255921"/>
    <w:rsid w:val="00274868"/>
    <w:rsid w:val="00282BE6"/>
    <w:rsid w:val="002831CB"/>
    <w:rsid w:val="0028575D"/>
    <w:rsid w:val="00285D47"/>
    <w:rsid w:val="00293A8A"/>
    <w:rsid w:val="002B212E"/>
    <w:rsid w:val="002B25A2"/>
    <w:rsid w:val="002C3FF1"/>
    <w:rsid w:val="002C786D"/>
    <w:rsid w:val="002F1204"/>
    <w:rsid w:val="0030530A"/>
    <w:rsid w:val="003156CF"/>
    <w:rsid w:val="00325917"/>
    <w:rsid w:val="00325BED"/>
    <w:rsid w:val="00337494"/>
    <w:rsid w:val="00344A78"/>
    <w:rsid w:val="0035038E"/>
    <w:rsid w:val="0035044A"/>
    <w:rsid w:val="003520C2"/>
    <w:rsid w:val="003576A8"/>
    <w:rsid w:val="0036226E"/>
    <w:rsid w:val="00362FF3"/>
    <w:rsid w:val="00372A6B"/>
    <w:rsid w:val="003740C2"/>
    <w:rsid w:val="00384BCE"/>
    <w:rsid w:val="003874DA"/>
    <w:rsid w:val="0038766D"/>
    <w:rsid w:val="003A3A8F"/>
    <w:rsid w:val="003C14E2"/>
    <w:rsid w:val="003D6E9D"/>
    <w:rsid w:val="003D7F6B"/>
    <w:rsid w:val="003E51EB"/>
    <w:rsid w:val="003E59D1"/>
    <w:rsid w:val="003E6B90"/>
    <w:rsid w:val="00401FE9"/>
    <w:rsid w:val="00441610"/>
    <w:rsid w:val="00456546"/>
    <w:rsid w:val="00456ADA"/>
    <w:rsid w:val="00465BBD"/>
    <w:rsid w:val="0046666A"/>
    <w:rsid w:val="0047258C"/>
    <w:rsid w:val="00484886"/>
    <w:rsid w:val="00485055"/>
    <w:rsid w:val="004871EC"/>
    <w:rsid w:val="004B71EA"/>
    <w:rsid w:val="004B72F7"/>
    <w:rsid w:val="004C1420"/>
    <w:rsid w:val="004D2B47"/>
    <w:rsid w:val="004F045C"/>
    <w:rsid w:val="004F3AA2"/>
    <w:rsid w:val="004F4607"/>
    <w:rsid w:val="004F5E0A"/>
    <w:rsid w:val="00506860"/>
    <w:rsid w:val="00566776"/>
    <w:rsid w:val="00572F55"/>
    <w:rsid w:val="00577A37"/>
    <w:rsid w:val="0059107E"/>
    <w:rsid w:val="00591216"/>
    <w:rsid w:val="005C3073"/>
    <w:rsid w:val="005C5766"/>
    <w:rsid w:val="005D0A4E"/>
    <w:rsid w:val="005D4F64"/>
    <w:rsid w:val="005E25E2"/>
    <w:rsid w:val="005F2EE7"/>
    <w:rsid w:val="00620F01"/>
    <w:rsid w:val="00641204"/>
    <w:rsid w:val="006454B2"/>
    <w:rsid w:val="006519B0"/>
    <w:rsid w:val="006523A2"/>
    <w:rsid w:val="00652E19"/>
    <w:rsid w:val="0065507A"/>
    <w:rsid w:val="00661EFD"/>
    <w:rsid w:val="006864CC"/>
    <w:rsid w:val="00690391"/>
    <w:rsid w:val="00690A77"/>
    <w:rsid w:val="00694A9E"/>
    <w:rsid w:val="006B0E6B"/>
    <w:rsid w:val="006C54BD"/>
    <w:rsid w:val="006C6FD4"/>
    <w:rsid w:val="006D372E"/>
    <w:rsid w:val="00701FEE"/>
    <w:rsid w:val="0071230D"/>
    <w:rsid w:val="00713E14"/>
    <w:rsid w:val="007140BC"/>
    <w:rsid w:val="00724C2F"/>
    <w:rsid w:val="00730ED0"/>
    <w:rsid w:val="00731DCA"/>
    <w:rsid w:val="00731F0D"/>
    <w:rsid w:val="007377E9"/>
    <w:rsid w:val="007508CE"/>
    <w:rsid w:val="00770648"/>
    <w:rsid w:val="00785898"/>
    <w:rsid w:val="007944F3"/>
    <w:rsid w:val="007D5877"/>
    <w:rsid w:val="0080268E"/>
    <w:rsid w:val="008028C6"/>
    <w:rsid w:val="008170FF"/>
    <w:rsid w:val="0083202F"/>
    <w:rsid w:val="00832E6D"/>
    <w:rsid w:val="00833F78"/>
    <w:rsid w:val="00851737"/>
    <w:rsid w:val="00860308"/>
    <w:rsid w:val="00861EF8"/>
    <w:rsid w:val="0087179F"/>
    <w:rsid w:val="00884D87"/>
    <w:rsid w:val="00895D20"/>
    <w:rsid w:val="008A043D"/>
    <w:rsid w:val="008B053A"/>
    <w:rsid w:val="008D08EB"/>
    <w:rsid w:val="008D116D"/>
    <w:rsid w:val="008D43E3"/>
    <w:rsid w:val="008D7425"/>
    <w:rsid w:val="008E134B"/>
    <w:rsid w:val="008E18DF"/>
    <w:rsid w:val="008E2AD9"/>
    <w:rsid w:val="008E37DC"/>
    <w:rsid w:val="00901816"/>
    <w:rsid w:val="0092783E"/>
    <w:rsid w:val="00941DC9"/>
    <w:rsid w:val="00942CCA"/>
    <w:rsid w:val="0096124E"/>
    <w:rsid w:val="00970B62"/>
    <w:rsid w:val="00987819"/>
    <w:rsid w:val="009913B8"/>
    <w:rsid w:val="00991E3C"/>
    <w:rsid w:val="00997F18"/>
    <w:rsid w:val="009C6A12"/>
    <w:rsid w:val="009D5BD9"/>
    <w:rsid w:val="009E466A"/>
    <w:rsid w:val="009E7D89"/>
    <w:rsid w:val="009F2E39"/>
    <w:rsid w:val="00A036E2"/>
    <w:rsid w:val="00A0590B"/>
    <w:rsid w:val="00A223D2"/>
    <w:rsid w:val="00A5474D"/>
    <w:rsid w:val="00A614A8"/>
    <w:rsid w:val="00A714FD"/>
    <w:rsid w:val="00A730D9"/>
    <w:rsid w:val="00A824DB"/>
    <w:rsid w:val="00AB7284"/>
    <w:rsid w:val="00AC40E4"/>
    <w:rsid w:val="00AD20A2"/>
    <w:rsid w:val="00AD2C03"/>
    <w:rsid w:val="00AD5C0D"/>
    <w:rsid w:val="00AD666C"/>
    <w:rsid w:val="00B06BFD"/>
    <w:rsid w:val="00B21A7B"/>
    <w:rsid w:val="00B24B3E"/>
    <w:rsid w:val="00B26CCC"/>
    <w:rsid w:val="00B46A15"/>
    <w:rsid w:val="00B51B74"/>
    <w:rsid w:val="00B5435C"/>
    <w:rsid w:val="00B6220B"/>
    <w:rsid w:val="00B63493"/>
    <w:rsid w:val="00B65E17"/>
    <w:rsid w:val="00B726C1"/>
    <w:rsid w:val="00B86344"/>
    <w:rsid w:val="00BA5CA2"/>
    <w:rsid w:val="00BE1A01"/>
    <w:rsid w:val="00BF20C9"/>
    <w:rsid w:val="00C43A0B"/>
    <w:rsid w:val="00C572EC"/>
    <w:rsid w:val="00C6661D"/>
    <w:rsid w:val="00C7598F"/>
    <w:rsid w:val="00C858F6"/>
    <w:rsid w:val="00C94F94"/>
    <w:rsid w:val="00CA08C4"/>
    <w:rsid w:val="00CA6991"/>
    <w:rsid w:val="00CB381A"/>
    <w:rsid w:val="00CB3AED"/>
    <w:rsid w:val="00CC70E7"/>
    <w:rsid w:val="00CD413B"/>
    <w:rsid w:val="00CE34C2"/>
    <w:rsid w:val="00D04177"/>
    <w:rsid w:val="00D13DB1"/>
    <w:rsid w:val="00D16F48"/>
    <w:rsid w:val="00D2088E"/>
    <w:rsid w:val="00D24FD9"/>
    <w:rsid w:val="00D26299"/>
    <w:rsid w:val="00D33E25"/>
    <w:rsid w:val="00D348B2"/>
    <w:rsid w:val="00D4076B"/>
    <w:rsid w:val="00D4297E"/>
    <w:rsid w:val="00D42B9D"/>
    <w:rsid w:val="00D45401"/>
    <w:rsid w:val="00D470A4"/>
    <w:rsid w:val="00D560D2"/>
    <w:rsid w:val="00D6061E"/>
    <w:rsid w:val="00D60C5F"/>
    <w:rsid w:val="00D85BC9"/>
    <w:rsid w:val="00D90A1E"/>
    <w:rsid w:val="00DB1757"/>
    <w:rsid w:val="00DB70A5"/>
    <w:rsid w:val="00DE36AD"/>
    <w:rsid w:val="00DF15A8"/>
    <w:rsid w:val="00DF2F93"/>
    <w:rsid w:val="00E250E7"/>
    <w:rsid w:val="00E5294F"/>
    <w:rsid w:val="00E62BDD"/>
    <w:rsid w:val="00E83DCD"/>
    <w:rsid w:val="00E95441"/>
    <w:rsid w:val="00E971F4"/>
    <w:rsid w:val="00EA02F5"/>
    <w:rsid w:val="00EA507D"/>
    <w:rsid w:val="00EB62AF"/>
    <w:rsid w:val="00EC0062"/>
    <w:rsid w:val="00EC4470"/>
    <w:rsid w:val="00ED69C6"/>
    <w:rsid w:val="00EF27F4"/>
    <w:rsid w:val="00EF5D8A"/>
    <w:rsid w:val="00EF787D"/>
    <w:rsid w:val="00F30DC9"/>
    <w:rsid w:val="00F37C56"/>
    <w:rsid w:val="00F431C9"/>
    <w:rsid w:val="00F43B26"/>
    <w:rsid w:val="00F60061"/>
    <w:rsid w:val="00F7464F"/>
    <w:rsid w:val="00F76B82"/>
    <w:rsid w:val="00F7774B"/>
    <w:rsid w:val="00FC3B1C"/>
    <w:rsid w:val="00FC413B"/>
    <w:rsid w:val="00FD0778"/>
    <w:rsid w:val="00FE2119"/>
    <w:rsid w:val="00FF3D3E"/>
    <w:rsid w:val="00FF7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A49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2F"/>
  </w:style>
  <w:style w:type="paragraph" w:styleId="Heading1">
    <w:name w:val="heading 1"/>
    <w:basedOn w:val="Normal"/>
    <w:next w:val="Normal"/>
    <w:qFormat/>
    <w:rsid w:val="0083202F"/>
    <w:pPr>
      <w:keepNext/>
      <w:outlineLvl w:val="0"/>
    </w:pPr>
    <w:rPr>
      <w:b/>
      <w:sz w:val="24"/>
    </w:rPr>
  </w:style>
  <w:style w:type="paragraph" w:styleId="Heading2">
    <w:name w:val="heading 2"/>
    <w:basedOn w:val="Normal"/>
    <w:next w:val="Normal"/>
    <w:qFormat/>
    <w:rsid w:val="0083202F"/>
    <w:pPr>
      <w:keepNext/>
      <w:outlineLvl w:val="1"/>
    </w:pPr>
    <w:rPr>
      <w:sz w:val="24"/>
    </w:rPr>
  </w:style>
  <w:style w:type="paragraph" w:styleId="Heading3">
    <w:name w:val="heading 3"/>
    <w:basedOn w:val="Normal"/>
    <w:next w:val="Normal"/>
    <w:qFormat/>
    <w:rsid w:val="0083202F"/>
    <w:pPr>
      <w:keepNext/>
      <w:outlineLvl w:val="2"/>
    </w:pPr>
    <w:rPr>
      <w:b/>
      <w:sz w:val="24"/>
      <w:u w:val="single"/>
    </w:rPr>
  </w:style>
  <w:style w:type="paragraph" w:styleId="Heading4">
    <w:name w:val="heading 4"/>
    <w:basedOn w:val="Normal"/>
    <w:next w:val="Normal"/>
    <w:qFormat/>
    <w:rsid w:val="0083202F"/>
    <w:pPr>
      <w:keepNext/>
      <w:ind w:left="720"/>
      <w:outlineLvl w:val="3"/>
    </w:pPr>
    <w:rPr>
      <w:b/>
      <w:sz w:val="24"/>
    </w:rPr>
  </w:style>
  <w:style w:type="paragraph" w:styleId="Heading5">
    <w:name w:val="heading 5"/>
    <w:basedOn w:val="Normal"/>
    <w:next w:val="Normal"/>
    <w:qFormat/>
    <w:rsid w:val="0083202F"/>
    <w:pPr>
      <w:keepNext/>
      <w:ind w:left="2160" w:hanging="2160"/>
      <w:outlineLvl w:val="4"/>
    </w:pPr>
    <w:rPr>
      <w:b/>
      <w:sz w:val="24"/>
    </w:rPr>
  </w:style>
  <w:style w:type="paragraph" w:styleId="Heading6">
    <w:name w:val="heading 6"/>
    <w:basedOn w:val="Normal"/>
    <w:next w:val="Normal"/>
    <w:qFormat/>
    <w:rsid w:val="0083202F"/>
    <w:pPr>
      <w:keepNext/>
      <w:outlineLvl w:val="5"/>
    </w:pPr>
    <w:rPr>
      <w:b/>
      <w:color w:val="000000"/>
      <w:sz w:val="28"/>
    </w:rPr>
  </w:style>
  <w:style w:type="paragraph" w:styleId="Heading7">
    <w:name w:val="heading 7"/>
    <w:basedOn w:val="Normal"/>
    <w:next w:val="Normal"/>
    <w:qFormat/>
    <w:rsid w:val="0083202F"/>
    <w:pPr>
      <w:keepNext/>
      <w:numPr>
        <w:numId w:val="1"/>
      </w:numPr>
      <w:outlineLvl w:val="6"/>
    </w:pPr>
    <w:rPr>
      <w:b/>
      <w:sz w:val="24"/>
    </w:rPr>
  </w:style>
  <w:style w:type="paragraph" w:styleId="Heading8">
    <w:name w:val="heading 8"/>
    <w:basedOn w:val="Normal"/>
    <w:next w:val="Normal"/>
    <w:qFormat/>
    <w:rsid w:val="0083202F"/>
    <w:pPr>
      <w:keepNext/>
      <w:outlineLvl w:val="7"/>
    </w:pPr>
    <w:rPr>
      <w:rFonts w:ascii="Marlin-Normal" w:hAnsi="Marlin-Normal"/>
      <w:b/>
      <w:sz w:val="16"/>
    </w:rPr>
  </w:style>
  <w:style w:type="paragraph" w:styleId="Heading9">
    <w:name w:val="heading 9"/>
    <w:basedOn w:val="Normal"/>
    <w:next w:val="Normal"/>
    <w:qFormat/>
    <w:rsid w:val="0083202F"/>
    <w:pPr>
      <w:keepNext/>
      <w:ind w:firstLine="720"/>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3202F"/>
    <w:pPr>
      <w:jc w:val="center"/>
    </w:pPr>
    <w:rPr>
      <w:b/>
      <w:sz w:val="24"/>
    </w:rPr>
  </w:style>
  <w:style w:type="paragraph" w:styleId="BodyText">
    <w:name w:val="Body Text"/>
    <w:basedOn w:val="Normal"/>
    <w:link w:val="BodyTextChar"/>
    <w:rsid w:val="0083202F"/>
    <w:rPr>
      <w:sz w:val="24"/>
    </w:rPr>
  </w:style>
  <w:style w:type="paragraph" w:styleId="BodyTextIndent">
    <w:name w:val="Body Text Indent"/>
    <w:basedOn w:val="Normal"/>
    <w:semiHidden/>
    <w:rsid w:val="0083202F"/>
    <w:pPr>
      <w:ind w:left="720"/>
    </w:pPr>
    <w:rPr>
      <w:sz w:val="24"/>
    </w:rPr>
  </w:style>
  <w:style w:type="paragraph" w:styleId="Header">
    <w:name w:val="header"/>
    <w:basedOn w:val="Normal"/>
    <w:link w:val="HeaderChar"/>
    <w:uiPriority w:val="99"/>
    <w:rsid w:val="0083202F"/>
    <w:pPr>
      <w:tabs>
        <w:tab w:val="center" w:pos="4320"/>
        <w:tab w:val="right" w:pos="8640"/>
      </w:tabs>
    </w:pPr>
  </w:style>
  <w:style w:type="character" w:styleId="PageNumber">
    <w:name w:val="page number"/>
    <w:basedOn w:val="DefaultParagraphFont"/>
    <w:semiHidden/>
    <w:rsid w:val="0083202F"/>
  </w:style>
  <w:style w:type="paragraph" w:styleId="Footer">
    <w:name w:val="footer"/>
    <w:basedOn w:val="Normal"/>
    <w:link w:val="FooterChar"/>
    <w:uiPriority w:val="99"/>
    <w:rsid w:val="0083202F"/>
    <w:pPr>
      <w:tabs>
        <w:tab w:val="center" w:pos="4320"/>
        <w:tab w:val="right" w:pos="8640"/>
      </w:tabs>
    </w:pPr>
  </w:style>
  <w:style w:type="paragraph" w:styleId="BodyTextIndent2">
    <w:name w:val="Body Text Indent 2"/>
    <w:basedOn w:val="Normal"/>
    <w:semiHidden/>
    <w:rsid w:val="0083202F"/>
    <w:pPr>
      <w:ind w:left="180" w:hanging="180"/>
    </w:pPr>
    <w:rPr>
      <w:color w:val="000000"/>
      <w:sz w:val="24"/>
    </w:rPr>
  </w:style>
  <w:style w:type="paragraph" w:styleId="BodyText2">
    <w:name w:val="Body Text 2"/>
    <w:basedOn w:val="Normal"/>
    <w:semiHidden/>
    <w:rsid w:val="0083202F"/>
    <w:pPr>
      <w:jc w:val="center"/>
    </w:pPr>
    <w:rPr>
      <w:b/>
      <w:sz w:val="18"/>
    </w:rPr>
  </w:style>
  <w:style w:type="paragraph" w:styleId="BodyTextIndent3">
    <w:name w:val="Body Text Indent 3"/>
    <w:basedOn w:val="Normal"/>
    <w:semiHidden/>
    <w:rsid w:val="0083202F"/>
    <w:pPr>
      <w:ind w:left="360"/>
    </w:pPr>
    <w:rPr>
      <w:b/>
      <w:sz w:val="17"/>
    </w:rPr>
  </w:style>
  <w:style w:type="paragraph" w:styleId="BodyText3">
    <w:name w:val="Body Text 3"/>
    <w:basedOn w:val="Normal"/>
    <w:semiHidden/>
    <w:rsid w:val="0083202F"/>
    <w:rPr>
      <w:color w:val="000000"/>
      <w:sz w:val="17"/>
    </w:rPr>
  </w:style>
  <w:style w:type="paragraph" w:styleId="NormalWeb">
    <w:name w:val="Normal (Web)"/>
    <w:basedOn w:val="Normal"/>
    <w:uiPriority w:val="99"/>
    <w:unhideWhenUsed/>
    <w:rsid w:val="00EB62AF"/>
    <w:pPr>
      <w:spacing w:before="100" w:beforeAutospacing="1" w:after="100" w:afterAutospacing="1"/>
    </w:pPr>
    <w:rPr>
      <w:sz w:val="24"/>
      <w:szCs w:val="24"/>
    </w:rPr>
  </w:style>
  <w:style w:type="character" w:styleId="Strong">
    <w:name w:val="Strong"/>
    <w:uiPriority w:val="22"/>
    <w:qFormat/>
    <w:rsid w:val="00EB62AF"/>
    <w:rPr>
      <w:b/>
      <w:bCs/>
    </w:rPr>
  </w:style>
  <w:style w:type="character" w:styleId="Emphasis">
    <w:name w:val="Emphasis"/>
    <w:uiPriority w:val="20"/>
    <w:qFormat/>
    <w:rsid w:val="00832E6D"/>
    <w:rPr>
      <w:b/>
      <w:bCs/>
      <w:i w:val="0"/>
      <w:iCs w:val="0"/>
    </w:rPr>
  </w:style>
  <w:style w:type="character" w:customStyle="1" w:styleId="BodyTextChar">
    <w:name w:val="Body Text Char"/>
    <w:link w:val="BodyText"/>
    <w:rsid w:val="00A614A8"/>
    <w:rPr>
      <w:sz w:val="24"/>
      <w:lang w:eastAsia="en-US"/>
    </w:rPr>
  </w:style>
  <w:style w:type="table" w:styleId="TableGrid">
    <w:name w:val="Table Grid"/>
    <w:basedOn w:val="TableNormal"/>
    <w:uiPriority w:val="59"/>
    <w:rsid w:val="00B622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661EFD"/>
    <w:rPr>
      <w:color w:val="0000FF"/>
      <w:u w:val="single"/>
    </w:rPr>
  </w:style>
  <w:style w:type="character" w:customStyle="1" w:styleId="TitleChar">
    <w:name w:val="Title Char"/>
    <w:link w:val="Title"/>
    <w:rsid w:val="00C94F94"/>
    <w:rPr>
      <w:b/>
      <w:sz w:val="24"/>
      <w:lang w:eastAsia="en-US"/>
    </w:rPr>
  </w:style>
  <w:style w:type="character" w:customStyle="1" w:styleId="A4">
    <w:name w:val="A4"/>
    <w:uiPriority w:val="99"/>
    <w:rsid w:val="00C94F94"/>
    <w:rPr>
      <w:rFonts w:cs="AGaramond"/>
      <w:color w:val="000000"/>
    </w:rPr>
  </w:style>
  <w:style w:type="paragraph" w:customStyle="1" w:styleId="Pa82">
    <w:name w:val="Pa82"/>
    <w:basedOn w:val="Normal"/>
    <w:next w:val="Normal"/>
    <w:uiPriority w:val="99"/>
    <w:rsid w:val="00C94F94"/>
    <w:pPr>
      <w:autoSpaceDE w:val="0"/>
      <w:autoSpaceDN w:val="0"/>
      <w:adjustRightInd w:val="0"/>
      <w:spacing w:line="201" w:lineRule="atLeast"/>
    </w:pPr>
    <w:rPr>
      <w:rFonts w:ascii="AGaramond" w:eastAsia="Calibri" w:hAnsi="AGaramond"/>
      <w:sz w:val="24"/>
      <w:szCs w:val="24"/>
    </w:rPr>
  </w:style>
  <w:style w:type="character" w:customStyle="1" w:styleId="emphasis1">
    <w:name w:val="emphasis1"/>
    <w:rsid w:val="00485055"/>
    <w:rPr>
      <w:i/>
      <w:iCs/>
    </w:rPr>
  </w:style>
  <w:style w:type="paragraph" w:customStyle="1" w:styleId="article-note">
    <w:name w:val="article-note"/>
    <w:basedOn w:val="Normal"/>
    <w:rsid w:val="00485055"/>
    <w:pPr>
      <w:spacing w:after="240" w:line="324" w:lineRule="atLeast"/>
    </w:pPr>
    <w:rPr>
      <w:sz w:val="24"/>
      <w:szCs w:val="24"/>
    </w:rPr>
  </w:style>
  <w:style w:type="character" w:customStyle="1" w:styleId="FooterChar">
    <w:name w:val="Footer Char"/>
    <w:link w:val="Footer"/>
    <w:uiPriority w:val="99"/>
    <w:rsid w:val="0035038E"/>
    <w:rPr>
      <w:lang w:eastAsia="en-US"/>
    </w:rPr>
  </w:style>
  <w:style w:type="character" w:customStyle="1" w:styleId="HeaderChar">
    <w:name w:val="Header Char"/>
    <w:basedOn w:val="DefaultParagraphFont"/>
    <w:link w:val="Header"/>
    <w:uiPriority w:val="99"/>
    <w:rsid w:val="0038766D"/>
  </w:style>
  <w:style w:type="paragraph" w:styleId="BalloonText">
    <w:name w:val="Balloon Text"/>
    <w:basedOn w:val="Normal"/>
    <w:link w:val="BalloonTextChar"/>
    <w:uiPriority w:val="99"/>
    <w:semiHidden/>
    <w:unhideWhenUsed/>
    <w:rsid w:val="00325917"/>
    <w:rPr>
      <w:rFonts w:ascii="Tahoma" w:hAnsi="Tahoma" w:cs="Tahoma"/>
      <w:sz w:val="16"/>
      <w:szCs w:val="16"/>
    </w:rPr>
  </w:style>
  <w:style w:type="character" w:customStyle="1" w:styleId="BalloonTextChar">
    <w:name w:val="Balloon Text Char"/>
    <w:basedOn w:val="DefaultParagraphFont"/>
    <w:link w:val="BalloonText"/>
    <w:uiPriority w:val="99"/>
    <w:semiHidden/>
    <w:rsid w:val="00325917"/>
    <w:rPr>
      <w:rFonts w:ascii="Tahoma" w:hAnsi="Tahoma" w:cs="Tahoma"/>
      <w:sz w:val="16"/>
      <w:szCs w:val="16"/>
    </w:rPr>
  </w:style>
  <w:style w:type="paragraph" w:styleId="NoSpacing">
    <w:name w:val="No Spacing"/>
    <w:basedOn w:val="Normal"/>
    <w:uiPriority w:val="1"/>
    <w:qFormat/>
    <w:rsid w:val="00325917"/>
    <w:pPr>
      <w:contextualSpacing/>
    </w:pPr>
    <w:rPr>
      <w:rFonts w:eastAsiaTheme="minorHAnsi" w:cstheme="minorBidi"/>
      <w:sz w:val="24"/>
      <w:szCs w:val="22"/>
    </w:rPr>
  </w:style>
  <w:style w:type="paragraph" w:styleId="ListParagraph">
    <w:name w:val="List Paragraph"/>
    <w:basedOn w:val="Normal"/>
    <w:uiPriority w:val="34"/>
    <w:qFormat/>
    <w:rsid w:val="00D45401"/>
    <w:pPr>
      <w:ind w:left="720"/>
      <w:contextualSpacing/>
    </w:pPr>
  </w:style>
  <w:style w:type="character" w:customStyle="1" w:styleId="ft">
    <w:name w:val="ft"/>
    <w:basedOn w:val="DefaultParagraphFont"/>
    <w:rsid w:val="00701FEE"/>
  </w:style>
  <w:style w:type="character" w:customStyle="1" w:styleId="googqs-tidbit1">
    <w:name w:val="goog_qs-tidbit1"/>
    <w:basedOn w:val="DefaultParagraphFont"/>
    <w:rsid w:val="00701FEE"/>
    <w:rPr>
      <w:vanish w:val="0"/>
      <w:webHidden w:val="0"/>
      <w:specVanish w:val="0"/>
    </w:rPr>
  </w:style>
  <w:style w:type="paragraph" w:customStyle="1" w:styleId="headline">
    <w:name w:val="headline"/>
    <w:basedOn w:val="Normal"/>
    <w:rsid w:val="00DE36AD"/>
    <w:pPr>
      <w:spacing w:line="450" w:lineRule="atLeast"/>
    </w:pPr>
    <w:rPr>
      <w:rFonts w:ascii="Arial" w:hAnsi="Arial" w:cs="Arial"/>
      <w:b/>
      <w:bCs/>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2F"/>
  </w:style>
  <w:style w:type="paragraph" w:styleId="Heading1">
    <w:name w:val="heading 1"/>
    <w:basedOn w:val="Normal"/>
    <w:next w:val="Normal"/>
    <w:qFormat/>
    <w:rsid w:val="0083202F"/>
    <w:pPr>
      <w:keepNext/>
      <w:outlineLvl w:val="0"/>
    </w:pPr>
    <w:rPr>
      <w:b/>
      <w:sz w:val="24"/>
    </w:rPr>
  </w:style>
  <w:style w:type="paragraph" w:styleId="Heading2">
    <w:name w:val="heading 2"/>
    <w:basedOn w:val="Normal"/>
    <w:next w:val="Normal"/>
    <w:qFormat/>
    <w:rsid w:val="0083202F"/>
    <w:pPr>
      <w:keepNext/>
      <w:outlineLvl w:val="1"/>
    </w:pPr>
    <w:rPr>
      <w:sz w:val="24"/>
    </w:rPr>
  </w:style>
  <w:style w:type="paragraph" w:styleId="Heading3">
    <w:name w:val="heading 3"/>
    <w:basedOn w:val="Normal"/>
    <w:next w:val="Normal"/>
    <w:qFormat/>
    <w:rsid w:val="0083202F"/>
    <w:pPr>
      <w:keepNext/>
      <w:outlineLvl w:val="2"/>
    </w:pPr>
    <w:rPr>
      <w:b/>
      <w:sz w:val="24"/>
      <w:u w:val="single"/>
    </w:rPr>
  </w:style>
  <w:style w:type="paragraph" w:styleId="Heading4">
    <w:name w:val="heading 4"/>
    <w:basedOn w:val="Normal"/>
    <w:next w:val="Normal"/>
    <w:qFormat/>
    <w:rsid w:val="0083202F"/>
    <w:pPr>
      <w:keepNext/>
      <w:ind w:left="720"/>
      <w:outlineLvl w:val="3"/>
    </w:pPr>
    <w:rPr>
      <w:b/>
      <w:sz w:val="24"/>
    </w:rPr>
  </w:style>
  <w:style w:type="paragraph" w:styleId="Heading5">
    <w:name w:val="heading 5"/>
    <w:basedOn w:val="Normal"/>
    <w:next w:val="Normal"/>
    <w:qFormat/>
    <w:rsid w:val="0083202F"/>
    <w:pPr>
      <w:keepNext/>
      <w:ind w:left="2160" w:hanging="2160"/>
      <w:outlineLvl w:val="4"/>
    </w:pPr>
    <w:rPr>
      <w:b/>
      <w:sz w:val="24"/>
    </w:rPr>
  </w:style>
  <w:style w:type="paragraph" w:styleId="Heading6">
    <w:name w:val="heading 6"/>
    <w:basedOn w:val="Normal"/>
    <w:next w:val="Normal"/>
    <w:qFormat/>
    <w:rsid w:val="0083202F"/>
    <w:pPr>
      <w:keepNext/>
      <w:outlineLvl w:val="5"/>
    </w:pPr>
    <w:rPr>
      <w:b/>
      <w:color w:val="000000"/>
      <w:sz w:val="28"/>
    </w:rPr>
  </w:style>
  <w:style w:type="paragraph" w:styleId="Heading7">
    <w:name w:val="heading 7"/>
    <w:basedOn w:val="Normal"/>
    <w:next w:val="Normal"/>
    <w:qFormat/>
    <w:rsid w:val="0083202F"/>
    <w:pPr>
      <w:keepNext/>
      <w:numPr>
        <w:numId w:val="1"/>
      </w:numPr>
      <w:outlineLvl w:val="6"/>
    </w:pPr>
    <w:rPr>
      <w:b/>
      <w:sz w:val="24"/>
    </w:rPr>
  </w:style>
  <w:style w:type="paragraph" w:styleId="Heading8">
    <w:name w:val="heading 8"/>
    <w:basedOn w:val="Normal"/>
    <w:next w:val="Normal"/>
    <w:qFormat/>
    <w:rsid w:val="0083202F"/>
    <w:pPr>
      <w:keepNext/>
      <w:outlineLvl w:val="7"/>
    </w:pPr>
    <w:rPr>
      <w:rFonts w:ascii="Marlin-Normal" w:hAnsi="Marlin-Normal"/>
      <w:b/>
      <w:sz w:val="16"/>
    </w:rPr>
  </w:style>
  <w:style w:type="paragraph" w:styleId="Heading9">
    <w:name w:val="heading 9"/>
    <w:basedOn w:val="Normal"/>
    <w:next w:val="Normal"/>
    <w:qFormat/>
    <w:rsid w:val="0083202F"/>
    <w:pPr>
      <w:keepNext/>
      <w:ind w:firstLine="720"/>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3202F"/>
    <w:pPr>
      <w:jc w:val="center"/>
    </w:pPr>
    <w:rPr>
      <w:b/>
      <w:sz w:val="24"/>
    </w:rPr>
  </w:style>
  <w:style w:type="paragraph" w:styleId="BodyText">
    <w:name w:val="Body Text"/>
    <w:basedOn w:val="Normal"/>
    <w:link w:val="BodyTextChar"/>
    <w:rsid w:val="0083202F"/>
    <w:rPr>
      <w:sz w:val="24"/>
    </w:rPr>
  </w:style>
  <w:style w:type="paragraph" w:styleId="BodyTextIndent">
    <w:name w:val="Body Text Indent"/>
    <w:basedOn w:val="Normal"/>
    <w:semiHidden/>
    <w:rsid w:val="0083202F"/>
    <w:pPr>
      <w:ind w:left="720"/>
    </w:pPr>
    <w:rPr>
      <w:sz w:val="24"/>
    </w:rPr>
  </w:style>
  <w:style w:type="paragraph" w:styleId="Header">
    <w:name w:val="header"/>
    <w:basedOn w:val="Normal"/>
    <w:link w:val="HeaderChar"/>
    <w:uiPriority w:val="99"/>
    <w:rsid w:val="0083202F"/>
    <w:pPr>
      <w:tabs>
        <w:tab w:val="center" w:pos="4320"/>
        <w:tab w:val="right" w:pos="8640"/>
      </w:tabs>
    </w:pPr>
  </w:style>
  <w:style w:type="character" w:styleId="PageNumber">
    <w:name w:val="page number"/>
    <w:basedOn w:val="DefaultParagraphFont"/>
    <w:semiHidden/>
    <w:rsid w:val="0083202F"/>
  </w:style>
  <w:style w:type="paragraph" w:styleId="Footer">
    <w:name w:val="footer"/>
    <w:basedOn w:val="Normal"/>
    <w:link w:val="FooterChar"/>
    <w:uiPriority w:val="99"/>
    <w:rsid w:val="0083202F"/>
    <w:pPr>
      <w:tabs>
        <w:tab w:val="center" w:pos="4320"/>
        <w:tab w:val="right" w:pos="8640"/>
      </w:tabs>
    </w:pPr>
  </w:style>
  <w:style w:type="paragraph" w:styleId="BodyTextIndent2">
    <w:name w:val="Body Text Indent 2"/>
    <w:basedOn w:val="Normal"/>
    <w:semiHidden/>
    <w:rsid w:val="0083202F"/>
    <w:pPr>
      <w:ind w:left="180" w:hanging="180"/>
    </w:pPr>
    <w:rPr>
      <w:color w:val="000000"/>
      <w:sz w:val="24"/>
    </w:rPr>
  </w:style>
  <w:style w:type="paragraph" w:styleId="BodyText2">
    <w:name w:val="Body Text 2"/>
    <w:basedOn w:val="Normal"/>
    <w:semiHidden/>
    <w:rsid w:val="0083202F"/>
    <w:pPr>
      <w:jc w:val="center"/>
    </w:pPr>
    <w:rPr>
      <w:b/>
      <w:sz w:val="18"/>
    </w:rPr>
  </w:style>
  <w:style w:type="paragraph" w:styleId="BodyTextIndent3">
    <w:name w:val="Body Text Indent 3"/>
    <w:basedOn w:val="Normal"/>
    <w:semiHidden/>
    <w:rsid w:val="0083202F"/>
    <w:pPr>
      <w:ind w:left="360"/>
    </w:pPr>
    <w:rPr>
      <w:b/>
      <w:sz w:val="17"/>
    </w:rPr>
  </w:style>
  <w:style w:type="paragraph" w:styleId="BodyText3">
    <w:name w:val="Body Text 3"/>
    <w:basedOn w:val="Normal"/>
    <w:semiHidden/>
    <w:rsid w:val="0083202F"/>
    <w:rPr>
      <w:color w:val="000000"/>
      <w:sz w:val="17"/>
    </w:rPr>
  </w:style>
  <w:style w:type="paragraph" w:styleId="NormalWeb">
    <w:name w:val="Normal (Web)"/>
    <w:basedOn w:val="Normal"/>
    <w:uiPriority w:val="99"/>
    <w:unhideWhenUsed/>
    <w:rsid w:val="00EB62AF"/>
    <w:pPr>
      <w:spacing w:before="100" w:beforeAutospacing="1" w:after="100" w:afterAutospacing="1"/>
    </w:pPr>
    <w:rPr>
      <w:sz w:val="24"/>
      <w:szCs w:val="24"/>
    </w:rPr>
  </w:style>
  <w:style w:type="character" w:styleId="Strong">
    <w:name w:val="Strong"/>
    <w:uiPriority w:val="22"/>
    <w:qFormat/>
    <w:rsid w:val="00EB62AF"/>
    <w:rPr>
      <w:b/>
      <w:bCs/>
    </w:rPr>
  </w:style>
  <w:style w:type="character" w:styleId="Emphasis">
    <w:name w:val="Emphasis"/>
    <w:uiPriority w:val="20"/>
    <w:qFormat/>
    <w:rsid w:val="00832E6D"/>
    <w:rPr>
      <w:b/>
      <w:bCs/>
      <w:i w:val="0"/>
      <w:iCs w:val="0"/>
    </w:rPr>
  </w:style>
  <w:style w:type="character" w:customStyle="1" w:styleId="BodyTextChar">
    <w:name w:val="Body Text Char"/>
    <w:link w:val="BodyText"/>
    <w:rsid w:val="00A614A8"/>
    <w:rPr>
      <w:sz w:val="24"/>
      <w:lang w:eastAsia="en-US"/>
    </w:rPr>
  </w:style>
  <w:style w:type="table" w:styleId="TableGrid">
    <w:name w:val="Table Grid"/>
    <w:basedOn w:val="TableNormal"/>
    <w:uiPriority w:val="59"/>
    <w:rsid w:val="00B622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661EFD"/>
    <w:rPr>
      <w:color w:val="0000FF"/>
      <w:u w:val="single"/>
    </w:rPr>
  </w:style>
  <w:style w:type="character" w:customStyle="1" w:styleId="TitleChar">
    <w:name w:val="Title Char"/>
    <w:link w:val="Title"/>
    <w:rsid w:val="00C94F94"/>
    <w:rPr>
      <w:b/>
      <w:sz w:val="24"/>
      <w:lang w:eastAsia="en-US"/>
    </w:rPr>
  </w:style>
  <w:style w:type="character" w:customStyle="1" w:styleId="A4">
    <w:name w:val="A4"/>
    <w:uiPriority w:val="99"/>
    <w:rsid w:val="00C94F94"/>
    <w:rPr>
      <w:rFonts w:cs="AGaramond"/>
      <w:color w:val="000000"/>
    </w:rPr>
  </w:style>
  <w:style w:type="paragraph" w:customStyle="1" w:styleId="Pa82">
    <w:name w:val="Pa82"/>
    <w:basedOn w:val="Normal"/>
    <w:next w:val="Normal"/>
    <w:uiPriority w:val="99"/>
    <w:rsid w:val="00C94F94"/>
    <w:pPr>
      <w:autoSpaceDE w:val="0"/>
      <w:autoSpaceDN w:val="0"/>
      <w:adjustRightInd w:val="0"/>
      <w:spacing w:line="201" w:lineRule="atLeast"/>
    </w:pPr>
    <w:rPr>
      <w:rFonts w:ascii="AGaramond" w:eastAsia="Calibri" w:hAnsi="AGaramond"/>
      <w:sz w:val="24"/>
      <w:szCs w:val="24"/>
    </w:rPr>
  </w:style>
  <w:style w:type="character" w:customStyle="1" w:styleId="emphasis1">
    <w:name w:val="emphasis1"/>
    <w:rsid w:val="00485055"/>
    <w:rPr>
      <w:i/>
      <w:iCs/>
    </w:rPr>
  </w:style>
  <w:style w:type="paragraph" w:customStyle="1" w:styleId="article-note">
    <w:name w:val="article-note"/>
    <w:basedOn w:val="Normal"/>
    <w:rsid w:val="00485055"/>
    <w:pPr>
      <w:spacing w:after="240" w:line="324" w:lineRule="atLeast"/>
    </w:pPr>
    <w:rPr>
      <w:sz w:val="24"/>
      <w:szCs w:val="24"/>
    </w:rPr>
  </w:style>
  <w:style w:type="character" w:customStyle="1" w:styleId="FooterChar">
    <w:name w:val="Footer Char"/>
    <w:link w:val="Footer"/>
    <w:uiPriority w:val="99"/>
    <w:rsid w:val="0035038E"/>
    <w:rPr>
      <w:lang w:eastAsia="en-US"/>
    </w:rPr>
  </w:style>
  <w:style w:type="character" w:customStyle="1" w:styleId="HeaderChar">
    <w:name w:val="Header Char"/>
    <w:basedOn w:val="DefaultParagraphFont"/>
    <w:link w:val="Header"/>
    <w:uiPriority w:val="99"/>
    <w:rsid w:val="0038766D"/>
  </w:style>
  <w:style w:type="paragraph" w:styleId="BalloonText">
    <w:name w:val="Balloon Text"/>
    <w:basedOn w:val="Normal"/>
    <w:link w:val="BalloonTextChar"/>
    <w:uiPriority w:val="99"/>
    <w:semiHidden/>
    <w:unhideWhenUsed/>
    <w:rsid w:val="00325917"/>
    <w:rPr>
      <w:rFonts w:ascii="Tahoma" w:hAnsi="Tahoma" w:cs="Tahoma"/>
      <w:sz w:val="16"/>
      <w:szCs w:val="16"/>
    </w:rPr>
  </w:style>
  <w:style w:type="character" w:customStyle="1" w:styleId="BalloonTextChar">
    <w:name w:val="Balloon Text Char"/>
    <w:basedOn w:val="DefaultParagraphFont"/>
    <w:link w:val="BalloonText"/>
    <w:uiPriority w:val="99"/>
    <w:semiHidden/>
    <w:rsid w:val="00325917"/>
    <w:rPr>
      <w:rFonts w:ascii="Tahoma" w:hAnsi="Tahoma" w:cs="Tahoma"/>
      <w:sz w:val="16"/>
      <w:szCs w:val="16"/>
    </w:rPr>
  </w:style>
  <w:style w:type="paragraph" w:styleId="NoSpacing">
    <w:name w:val="No Spacing"/>
    <w:basedOn w:val="Normal"/>
    <w:uiPriority w:val="1"/>
    <w:qFormat/>
    <w:rsid w:val="00325917"/>
    <w:pPr>
      <w:contextualSpacing/>
    </w:pPr>
    <w:rPr>
      <w:rFonts w:eastAsiaTheme="minorHAnsi" w:cstheme="minorBidi"/>
      <w:sz w:val="24"/>
      <w:szCs w:val="22"/>
    </w:rPr>
  </w:style>
  <w:style w:type="paragraph" w:styleId="ListParagraph">
    <w:name w:val="List Paragraph"/>
    <w:basedOn w:val="Normal"/>
    <w:uiPriority w:val="34"/>
    <w:qFormat/>
    <w:rsid w:val="00D45401"/>
    <w:pPr>
      <w:ind w:left="720"/>
      <w:contextualSpacing/>
    </w:pPr>
  </w:style>
  <w:style w:type="character" w:customStyle="1" w:styleId="ft">
    <w:name w:val="ft"/>
    <w:basedOn w:val="DefaultParagraphFont"/>
    <w:rsid w:val="00701FEE"/>
  </w:style>
  <w:style w:type="character" w:customStyle="1" w:styleId="googqs-tidbit1">
    <w:name w:val="goog_qs-tidbit1"/>
    <w:basedOn w:val="DefaultParagraphFont"/>
    <w:rsid w:val="00701FEE"/>
    <w:rPr>
      <w:vanish w:val="0"/>
      <w:webHidden w:val="0"/>
      <w:specVanish w:val="0"/>
    </w:rPr>
  </w:style>
  <w:style w:type="paragraph" w:customStyle="1" w:styleId="headline">
    <w:name w:val="headline"/>
    <w:basedOn w:val="Normal"/>
    <w:rsid w:val="00DE36AD"/>
    <w:pPr>
      <w:spacing w:line="450" w:lineRule="atLeast"/>
    </w:pPr>
    <w:rPr>
      <w:rFonts w:ascii="Arial" w:hAnsi="Arial" w:cs="Arial"/>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901451">
      <w:bodyDiv w:val="1"/>
      <w:marLeft w:val="0"/>
      <w:marRight w:val="0"/>
      <w:marTop w:val="0"/>
      <w:marBottom w:val="0"/>
      <w:divBdr>
        <w:top w:val="none" w:sz="0" w:space="0" w:color="auto"/>
        <w:left w:val="none" w:sz="0" w:space="0" w:color="auto"/>
        <w:bottom w:val="none" w:sz="0" w:space="0" w:color="auto"/>
        <w:right w:val="none" w:sz="0" w:space="0" w:color="auto"/>
      </w:divBdr>
      <w:divsChild>
        <w:div w:id="268776202">
          <w:marLeft w:val="0"/>
          <w:marRight w:val="0"/>
          <w:marTop w:val="0"/>
          <w:marBottom w:val="0"/>
          <w:divBdr>
            <w:top w:val="none" w:sz="0" w:space="0" w:color="auto"/>
            <w:left w:val="none" w:sz="0" w:space="0" w:color="auto"/>
            <w:bottom w:val="none" w:sz="0" w:space="0" w:color="auto"/>
            <w:right w:val="none" w:sz="0" w:space="0" w:color="auto"/>
          </w:divBdr>
          <w:divsChild>
            <w:div w:id="93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4613">
      <w:bodyDiv w:val="1"/>
      <w:marLeft w:val="0"/>
      <w:marRight w:val="0"/>
      <w:marTop w:val="0"/>
      <w:marBottom w:val="0"/>
      <w:divBdr>
        <w:top w:val="none" w:sz="0" w:space="0" w:color="auto"/>
        <w:left w:val="none" w:sz="0" w:space="0" w:color="auto"/>
        <w:bottom w:val="none" w:sz="0" w:space="0" w:color="auto"/>
        <w:right w:val="none" w:sz="0" w:space="0" w:color="auto"/>
      </w:divBdr>
      <w:divsChild>
        <w:div w:id="1759252239">
          <w:marLeft w:val="0"/>
          <w:marRight w:val="0"/>
          <w:marTop w:val="0"/>
          <w:marBottom w:val="0"/>
          <w:divBdr>
            <w:top w:val="none" w:sz="0" w:space="0" w:color="auto"/>
            <w:left w:val="none" w:sz="0" w:space="0" w:color="auto"/>
            <w:bottom w:val="none" w:sz="0" w:space="0" w:color="auto"/>
            <w:right w:val="none" w:sz="0" w:space="0" w:color="auto"/>
          </w:divBdr>
          <w:divsChild>
            <w:div w:id="120686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08796">
      <w:bodyDiv w:val="1"/>
      <w:marLeft w:val="0"/>
      <w:marRight w:val="0"/>
      <w:marTop w:val="0"/>
      <w:marBottom w:val="0"/>
      <w:divBdr>
        <w:top w:val="none" w:sz="0" w:space="0" w:color="auto"/>
        <w:left w:val="none" w:sz="0" w:space="0" w:color="auto"/>
        <w:bottom w:val="none" w:sz="0" w:space="0" w:color="auto"/>
        <w:right w:val="none" w:sz="0" w:space="0" w:color="auto"/>
      </w:divBdr>
      <w:divsChild>
        <w:div w:id="429400695">
          <w:marLeft w:val="0"/>
          <w:marRight w:val="0"/>
          <w:marTop w:val="0"/>
          <w:marBottom w:val="0"/>
          <w:divBdr>
            <w:top w:val="none" w:sz="0" w:space="0" w:color="auto"/>
            <w:left w:val="none" w:sz="0" w:space="0" w:color="auto"/>
            <w:bottom w:val="none" w:sz="0" w:space="0" w:color="auto"/>
            <w:right w:val="none" w:sz="0" w:space="0" w:color="auto"/>
          </w:divBdr>
          <w:divsChild>
            <w:div w:id="406654874">
              <w:marLeft w:val="0"/>
              <w:marRight w:val="0"/>
              <w:marTop w:val="0"/>
              <w:marBottom w:val="0"/>
              <w:divBdr>
                <w:top w:val="none" w:sz="0" w:space="0" w:color="auto"/>
                <w:left w:val="none" w:sz="0" w:space="0" w:color="auto"/>
                <w:bottom w:val="none" w:sz="0" w:space="0" w:color="auto"/>
                <w:right w:val="none" w:sz="0" w:space="0" w:color="auto"/>
              </w:divBdr>
              <w:divsChild>
                <w:div w:id="127939365">
                  <w:marLeft w:val="0"/>
                  <w:marRight w:val="0"/>
                  <w:marTop w:val="0"/>
                  <w:marBottom w:val="0"/>
                  <w:divBdr>
                    <w:top w:val="none" w:sz="0" w:space="0" w:color="auto"/>
                    <w:left w:val="none" w:sz="0" w:space="0" w:color="auto"/>
                    <w:bottom w:val="none" w:sz="0" w:space="0" w:color="auto"/>
                    <w:right w:val="none" w:sz="0" w:space="0" w:color="auto"/>
                  </w:divBdr>
                  <w:divsChild>
                    <w:div w:id="240604316">
                      <w:marLeft w:val="0"/>
                      <w:marRight w:val="0"/>
                      <w:marTop w:val="0"/>
                      <w:marBottom w:val="0"/>
                      <w:divBdr>
                        <w:top w:val="none" w:sz="0" w:space="0" w:color="auto"/>
                        <w:left w:val="none" w:sz="0" w:space="0" w:color="auto"/>
                        <w:bottom w:val="none" w:sz="0" w:space="0" w:color="auto"/>
                        <w:right w:val="none" w:sz="0" w:space="0" w:color="auto"/>
                      </w:divBdr>
                      <w:divsChild>
                        <w:div w:id="634456602">
                          <w:marLeft w:val="0"/>
                          <w:marRight w:val="0"/>
                          <w:marTop w:val="0"/>
                          <w:marBottom w:val="0"/>
                          <w:divBdr>
                            <w:top w:val="none" w:sz="0" w:space="0" w:color="auto"/>
                            <w:left w:val="none" w:sz="0" w:space="0" w:color="auto"/>
                            <w:bottom w:val="none" w:sz="0" w:space="0" w:color="auto"/>
                            <w:right w:val="none" w:sz="0" w:space="0" w:color="auto"/>
                          </w:divBdr>
                          <w:divsChild>
                            <w:div w:id="1409156080">
                              <w:marLeft w:val="0"/>
                              <w:marRight w:val="0"/>
                              <w:marTop w:val="0"/>
                              <w:marBottom w:val="0"/>
                              <w:divBdr>
                                <w:top w:val="none" w:sz="0" w:space="0" w:color="auto"/>
                                <w:left w:val="none" w:sz="0" w:space="0" w:color="auto"/>
                                <w:bottom w:val="none" w:sz="0" w:space="0" w:color="auto"/>
                                <w:right w:val="none" w:sz="0" w:space="0" w:color="auto"/>
                              </w:divBdr>
                              <w:divsChild>
                                <w:div w:id="1739134386">
                                  <w:marLeft w:val="0"/>
                                  <w:marRight w:val="0"/>
                                  <w:marTop w:val="0"/>
                                  <w:marBottom w:val="0"/>
                                  <w:divBdr>
                                    <w:top w:val="none" w:sz="0" w:space="0" w:color="auto"/>
                                    <w:left w:val="none" w:sz="0" w:space="0" w:color="auto"/>
                                    <w:bottom w:val="none" w:sz="0" w:space="0" w:color="auto"/>
                                    <w:right w:val="none" w:sz="0" w:space="0" w:color="auto"/>
                                  </w:divBdr>
                                  <w:divsChild>
                                    <w:div w:id="1784112541">
                                      <w:marLeft w:val="0"/>
                                      <w:marRight w:val="0"/>
                                      <w:marTop w:val="0"/>
                                      <w:marBottom w:val="0"/>
                                      <w:divBdr>
                                        <w:top w:val="none" w:sz="0" w:space="0" w:color="auto"/>
                                        <w:left w:val="none" w:sz="0" w:space="0" w:color="auto"/>
                                        <w:bottom w:val="none" w:sz="0" w:space="0" w:color="auto"/>
                                        <w:right w:val="none" w:sz="0" w:space="0" w:color="auto"/>
                                      </w:divBdr>
                                      <w:divsChild>
                                        <w:div w:id="1731079124">
                                          <w:marLeft w:val="30"/>
                                          <w:marRight w:val="30"/>
                                          <w:marTop w:val="0"/>
                                          <w:marBottom w:val="0"/>
                                          <w:divBdr>
                                            <w:top w:val="none" w:sz="0" w:space="0" w:color="auto"/>
                                            <w:left w:val="none" w:sz="0" w:space="0" w:color="auto"/>
                                            <w:bottom w:val="none" w:sz="0" w:space="0" w:color="auto"/>
                                            <w:right w:val="none" w:sz="0" w:space="0" w:color="auto"/>
                                          </w:divBdr>
                                          <w:divsChild>
                                            <w:div w:id="790393156">
                                              <w:marLeft w:val="0"/>
                                              <w:marRight w:val="0"/>
                                              <w:marTop w:val="0"/>
                                              <w:marBottom w:val="0"/>
                                              <w:divBdr>
                                                <w:top w:val="none" w:sz="0" w:space="0" w:color="auto"/>
                                                <w:left w:val="none" w:sz="0" w:space="0" w:color="auto"/>
                                                <w:bottom w:val="none" w:sz="0" w:space="0" w:color="auto"/>
                                                <w:right w:val="none" w:sz="0" w:space="0" w:color="auto"/>
                                              </w:divBdr>
                                              <w:divsChild>
                                                <w:div w:id="555703277">
                                                  <w:marLeft w:val="0"/>
                                                  <w:marRight w:val="0"/>
                                                  <w:marTop w:val="0"/>
                                                  <w:marBottom w:val="0"/>
                                                  <w:divBdr>
                                                    <w:top w:val="none" w:sz="0" w:space="0" w:color="auto"/>
                                                    <w:left w:val="none" w:sz="0" w:space="0" w:color="auto"/>
                                                    <w:bottom w:val="none" w:sz="0" w:space="0" w:color="auto"/>
                                                    <w:right w:val="none" w:sz="0" w:space="0" w:color="auto"/>
                                                  </w:divBdr>
                                                  <w:divsChild>
                                                    <w:div w:id="258374298">
                                                      <w:marLeft w:val="0"/>
                                                      <w:marRight w:val="0"/>
                                                      <w:marTop w:val="0"/>
                                                      <w:marBottom w:val="0"/>
                                                      <w:divBdr>
                                                        <w:top w:val="none" w:sz="0" w:space="0" w:color="auto"/>
                                                        <w:left w:val="none" w:sz="0" w:space="0" w:color="auto"/>
                                                        <w:bottom w:val="none" w:sz="0" w:space="0" w:color="auto"/>
                                                        <w:right w:val="none" w:sz="0" w:space="0" w:color="auto"/>
                                                      </w:divBdr>
                                                      <w:divsChild>
                                                        <w:div w:id="1747411058">
                                                          <w:marLeft w:val="0"/>
                                                          <w:marRight w:val="0"/>
                                                          <w:marTop w:val="0"/>
                                                          <w:marBottom w:val="0"/>
                                                          <w:divBdr>
                                                            <w:top w:val="none" w:sz="0" w:space="0" w:color="auto"/>
                                                            <w:left w:val="none" w:sz="0" w:space="0" w:color="auto"/>
                                                            <w:bottom w:val="none" w:sz="0" w:space="0" w:color="auto"/>
                                                            <w:right w:val="none" w:sz="0" w:space="0" w:color="auto"/>
                                                          </w:divBdr>
                                                          <w:divsChild>
                                                            <w:div w:id="77675867">
                                                              <w:marLeft w:val="0"/>
                                                              <w:marRight w:val="0"/>
                                                              <w:marTop w:val="0"/>
                                                              <w:marBottom w:val="0"/>
                                                              <w:divBdr>
                                                                <w:top w:val="none" w:sz="0" w:space="0" w:color="auto"/>
                                                                <w:left w:val="none" w:sz="0" w:space="0" w:color="auto"/>
                                                                <w:bottom w:val="none" w:sz="0" w:space="0" w:color="auto"/>
                                                                <w:right w:val="none" w:sz="0" w:space="0" w:color="auto"/>
                                                              </w:divBdr>
                                                              <w:divsChild>
                                                                <w:div w:id="298611917">
                                                                  <w:marLeft w:val="0"/>
                                                                  <w:marRight w:val="0"/>
                                                                  <w:marTop w:val="0"/>
                                                                  <w:marBottom w:val="0"/>
                                                                  <w:divBdr>
                                                                    <w:top w:val="none" w:sz="0" w:space="0" w:color="auto"/>
                                                                    <w:left w:val="none" w:sz="0" w:space="0" w:color="auto"/>
                                                                    <w:bottom w:val="none" w:sz="0" w:space="0" w:color="auto"/>
                                                                    <w:right w:val="none" w:sz="0" w:space="0" w:color="auto"/>
                                                                  </w:divBdr>
                                                                  <w:divsChild>
                                                                    <w:div w:id="2105034003">
                                                                      <w:marLeft w:val="0"/>
                                                                      <w:marRight w:val="0"/>
                                                                      <w:marTop w:val="0"/>
                                                                      <w:marBottom w:val="0"/>
                                                                      <w:divBdr>
                                                                        <w:top w:val="none" w:sz="0" w:space="0" w:color="auto"/>
                                                                        <w:left w:val="none" w:sz="0" w:space="0" w:color="auto"/>
                                                                        <w:bottom w:val="none" w:sz="0" w:space="0" w:color="auto"/>
                                                                        <w:right w:val="none" w:sz="0" w:space="0" w:color="auto"/>
                                                                      </w:divBdr>
                                                                      <w:divsChild>
                                                                        <w:div w:id="328021809">
                                                                          <w:marLeft w:val="0"/>
                                                                          <w:marRight w:val="0"/>
                                                                          <w:marTop w:val="0"/>
                                                                          <w:marBottom w:val="0"/>
                                                                          <w:divBdr>
                                                                            <w:top w:val="none" w:sz="0" w:space="0" w:color="auto"/>
                                                                            <w:left w:val="none" w:sz="0" w:space="0" w:color="auto"/>
                                                                            <w:bottom w:val="none" w:sz="0" w:space="0" w:color="auto"/>
                                                                            <w:right w:val="none" w:sz="0" w:space="0" w:color="auto"/>
                                                                          </w:divBdr>
                                                                        </w:div>
                                                                        <w:div w:id="63047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amazon.com/s/ref=ntt_athr_dp_sr_1?_encoding=UTF8&amp;sort=relevancerank&amp;search-alias=books&amp;ie=UTF8&amp;field-author=Peter%20Afflerbach" TargetMode="External"/><Relationship Id="rId10" Type="http://schemas.openxmlformats.org/officeDocument/2006/relationships/hyperlink" Target="http://www.amazon.com/s/ref=ntt_athr_dp_sr_1?_encoding=UTF8&amp;sort=relevancerank&amp;search-alias=books&amp;ie=UTF8&amp;field-author=Peter%20Afflerba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FD202-5587-6244-8E6A-97CE03EF9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5175</Words>
  <Characters>29499</Characters>
  <Application>Microsoft Macintosh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SOUTHERN CONNECTICUT STATE UNIVERSITY</vt:lpstr>
    </vt:vector>
  </TitlesOfParts>
  <Company>Neag School of Education</Company>
  <LinksUpToDate>false</LinksUpToDate>
  <CharactersWithSpaces>34605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SOUTHERN CONNECTICUT STATE UNIVERSITY</dc:title>
  <dc:creator>EPSY</dc:creator>
  <cp:lastModifiedBy>Michael Rafferty</cp:lastModifiedBy>
  <cp:revision>2</cp:revision>
  <cp:lastPrinted>2013-01-16T20:06:00Z</cp:lastPrinted>
  <dcterms:created xsi:type="dcterms:W3CDTF">2014-03-06T17:14:00Z</dcterms:created>
  <dcterms:modified xsi:type="dcterms:W3CDTF">2014-03-06T17:14:00Z</dcterms:modified>
</cp:coreProperties>
</file>